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1F57AC1F" w14:textId="63B1BB0A" w:rsidR="00870881" w:rsidRPr="00870881" w:rsidRDefault="00870881" w:rsidP="00517733">
      <w:pPr>
        <w:spacing w:after="0"/>
        <w:ind w:left="357"/>
        <w:jc w:val="center"/>
        <w:rPr>
          <w:rFonts w:ascii="Arial" w:hAnsi="Arial" w:cs="Arial"/>
          <w:b/>
          <w:bCs/>
          <w:noProof/>
          <w:sz w:val="28"/>
          <w:szCs w:val="28"/>
          <w:lang w:val="en-US"/>
        </w:rPr>
      </w:pPr>
      <w:r w:rsidRPr="00870881">
        <w:rPr>
          <w:rFonts w:ascii="Arial" w:hAnsi="Arial" w:cs="Arial"/>
          <w:b/>
          <w:bCs/>
          <w:noProof/>
          <w:sz w:val="28"/>
          <w:szCs w:val="28"/>
          <w:lang w:val="en-US"/>
        </w:rPr>
        <w:t xml:space="preserve">Host 2025 unveils </w:t>
      </w:r>
      <w:r w:rsidR="00832E19">
        <w:rPr>
          <w:rFonts w:ascii="Arial" w:hAnsi="Arial" w:cs="Arial"/>
          <w:b/>
          <w:bCs/>
          <w:noProof/>
          <w:sz w:val="28"/>
          <w:szCs w:val="28"/>
          <w:lang w:val="en-US"/>
        </w:rPr>
        <w:t xml:space="preserve">the </w:t>
      </w:r>
      <w:r w:rsidRPr="00870881">
        <w:rPr>
          <w:rFonts w:ascii="Arial" w:hAnsi="Arial" w:cs="Arial"/>
          <w:b/>
          <w:bCs/>
          <w:noProof/>
          <w:sz w:val="28"/>
          <w:szCs w:val="28"/>
          <w:lang w:val="en-US"/>
        </w:rPr>
        <w:t>new out-of-home trends:</w:t>
      </w:r>
    </w:p>
    <w:p w14:paraId="23955709" w14:textId="77777777" w:rsidR="00870881" w:rsidRPr="00870881" w:rsidRDefault="00870881" w:rsidP="00517733">
      <w:pPr>
        <w:spacing w:after="0"/>
        <w:ind w:left="357"/>
        <w:jc w:val="center"/>
        <w:rPr>
          <w:rFonts w:ascii="Arial" w:hAnsi="Arial" w:cs="Arial"/>
          <w:b/>
          <w:bCs/>
          <w:noProof/>
          <w:sz w:val="28"/>
          <w:szCs w:val="28"/>
          <w:lang w:val="en-US"/>
        </w:rPr>
      </w:pPr>
      <w:r w:rsidRPr="00870881">
        <w:rPr>
          <w:rFonts w:ascii="Arial" w:hAnsi="Arial" w:cs="Arial"/>
          <w:b/>
          <w:bCs/>
          <w:noProof/>
          <w:sz w:val="28"/>
          <w:szCs w:val="28"/>
          <w:lang w:val="en-US"/>
        </w:rPr>
        <w:t xml:space="preserve">a rapid evolution between innovation and conviviality </w:t>
      </w:r>
    </w:p>
    <w:p w14:paraId="2416CC4D" w14:textId="77777777" w:rsidR="00517733" w:rsidRDefault="00517733" w:rsidP="00517733">
      <w:pPr>
        <w:pStyle w:val="Paragrafoelenco"/>
        <w:ind w:left="2835"/>
        <w:jc w:val="both"/>
        <w:rPr>
          <w:rFonts w:ascii="Arial" w:hAnsi="Arial" w:cs="Arial"/>
          <w:i/>
          <w:iCs/>
          <w:noProof/>
          <w:sz w:val="20"/>
          <w:szCs w:val="20"/>
          <w:lang w:val="en-US"/>
        </w:rPr>
      </w:pPr>
    </w:p>
    <w:p w14:paraId="397CC207" w14:textId="6A54F44B" w:rsidR="004751DD" w:rsidRPr="00777AC2" w:rsidRDefault="00870881" w:rsidP="00870881">
      <w:pPr>
        <w:pStyle w:val="Paragrafoelenco"/>
        <w:numPr>
          <w:ilvl w:val="0"/>
          <w:numId w:val="9"/>
        </w:numPr>
        <w:ind w:left="2835" w:hanging="2475"/>
        <w:jc w:val="both"/>
        <w:rPr>
          <w:rFonts w:ascii="Arial" w:hAnsi="Arial" w:cs="Arial"/>
          <w:i/>
          <w:iCs/>
          <w:noProof/>
          <w:sz w:val="20"/>
          <w:szCs w:val="20"/>
          <w:lang w:val="en-US"/>
        </w:rPr>
      </w:pPr>
      <w:r w:rsidRPr="00870881">
        <w:rPr>
          <w:rFonts w:ascii="Arial" w:hAnsi="Arial" w:cs="Arial"/>
          <w:i/>
          <w:iCs/>
          <w:noProof/>
          <w:sz w:val="20"/>
          <w:szCs w:val="20"/>
          <w:lang w:val="en-US"/>
        </w:rPr>
        <w:t xml:space="preserve">A survey conducted by CSA </w:t>
      </w:r>
      <w:r w:rsidRPr="00777AC2">
        <w:rPr>
          <w:rFonts w:ascii="Arial" w:hAnsi="Arial" w:cs="Arial"/>
          <w:i/>
          <w:iCs/>
          <w:noProof/>
          <w:sz w:val="20"/>
          <w:szCs w:val="20"/>
          <w:lang w:val="en-US"/>
        </w:rPr>
        <w:t xml:space="preserve">Research and promoted by Fiera Milano and HostMilano </w:t>
      </w:r>
      <w:r w:rsidR="001C3B4E" w:rsidRPr="00777AC2">
        <w:rPr>
          <w:rFonts w:ascii="Arial" w:hAnsi="Arial" w:cs="Arial"/>
          <w:i/>
          <w:iCs/>
          <w:noProof/>
          <w:sz w:val="20"/>
          <w:szCs w:val="20"/>
          <w:lang w:val="en-US"/>
        </w:rPr>
        <w:t xml:space="preserve">plans to </w:t>
      </w:r>
      <w:r w:rsidRPr="00777AC2">
        <w:rPr>
          <w:rFonts w:ascii="Arial" w:hAnsi="Arial" w:cs="Arial"/>
          <w:i/>
          <w:iCs/>
          <w:noProof/>
          <w:sz w:val="20"/>
          <w:szCs w:val="20"/>
          <w:lang w:val="en-US"/>
        </w:rPr>
        <w:t xml:space="preserve">interview 8,000 respondents in 7 countries and territories on </w:t>
      </w:r>
      <w:r w:rsidR="00832E19" w:rsidRPr="00777AC2">
        <w:rPr>
          <w:rFonts w:ascii="Arial" w:hAnsi="Arial" w:cs="Arial"/>
          <w:i/>
          <w:iCs/>
          <w:noProof/>
          <w:sz w:val="20"/>
          <w:szCs w:val="20"/>
          <w:lang w:val="en-US"/>
        </w:rPr>
        <w:t>out</w:t>
      </w:r>
      <w:r w:rsidRPr="00777AC2">
        <w:rPr>
          <w:rFonts w:ascii="Arial" w:hAnsi="Arial" w:cs="Arial"/>
          <w:i/>
          <w:iCs/>
          <w:noProof/>
          <w:sz w:val="20"/>
          <w:szCs w:val="20"/>
          <w:lang w:val="en-US"/>
        </w:rPr>
        <w:t>-</w:t>
      </w:r>
      <w:r w:rsidR="00832E19" w:rsidRPr="00777AC2">
        <w:rPr>
          <w:rFonts w:ascii="Arial" w:hAnsi="Arial" w:cs="Arial"/>
          <w:i/>
          <w:iCs/>
          <w:noProof/>
          <w:sz w:val="20"/>
          <w:szCs w:val="20"/>
          <w:lang w:val="en-US"/>
        </w:rPr>
        <w:t>of</w:t>
      </w:r>
      <w:r w:rsidRPr="00777AC2">
        <w:rPr>
          <w:rFonts w:ascii="Arial" w:hAnsi="Arial" w:cs="Arial"/>
          <w:i/>
          <w:iCs/>
          <w:noProof/>
          <w:sz w:val="20"/>
          <w:szCs w:val="20"/>
          <w:lang w:val="en-US"/>
        </w:rPr>
        <w:t xml:space="preserve">-home habits </w:t>
      </w:r>
    </w:p>
    <w:p w14:paraId="1947E527" w14:textId="721BE8D0" w:rsidR="00B05A45" w:rsidRPr="00870881" w:rsidRDefault="00870881" w:rsidP="0001668D">
      <w:pPr>
        <w:pStyle w:val="Paragrafoelenco"/>
        <w:numPr>
          <w:ilvl w:val="0"/>
          <w:numId w:val="9"/>
        </w:numPr>
        <w:ind w:left="2835" w:hanging="2475"/>
        <w:jc w:val="both"/>
        <w:rPr>
          <w:rFonts w:ascii="Arial" w:hAnsi="Arial" w:cs="Arial"/>
          <w:i/>
          <w:iCs/>
          <w:noProof/>
          <w:sz w:val="20"/>
          <w:szCs w:val="20"/>
          <w:lang w:val="en-US"/>
        </w:rPr>
      </w:pPr>
      <w:r>
        <w:rPr>
          <w:rFonts w:ascii="Arial" w:hAnsi="Arial" w:cs="Arial"/>
          <w:i/>
          <w:iCs/>
          <w:noProof/>
          <w:sz w:val="20"/>
          <w:szCs w:val="20"/>
          <w:lang w:val="en-US"/>
        </w:rPr>
        <w:t>The research outlined</w:t>
      </w:r>
      <w:r w:rsidR="0081427A" w:rsidRPr="00870881">
        <w:rPr>
          <w:rFonts w:ascii="Arial" w:hAnsi="Arial" w:cs="Arial"/>
          <w:i/>
          <w:iCs/>
          <w:noProof/>
          <w:sz w:val="20"/>
          <w:szCs w:val="20"/>
          <w:lang w:val="en-US"/>
        </w:rPr>
        <w:t xml:space="preserve"> </w:t>
      </w:r>
      <w:r w:rsidRPr="00870881">
        <w:rPr>
          <w:rFonts w:ascii="Arial" w:hAnsi="Arial" w:cs="Arial"/>
          <w:i/>
          <w:iCs/>
          <w:noProof/>
          <w:sz w:val="20"/>
          <w:szCs w:val="20"/>
          <w:lang w:val="en-US"/>
        </w:rPr>
        <w:t xml:space="preserve">a rapidly changing </w:t>
      </w:r>
      <w:r>
        <w:rPr>
          <w:rFonts w:ascii="Arial" w:hAnsi="Arial" w:cs="Arial"/>
          <w:i/>
          <w:iCs/>
          <w:noProof/>
          <w:sz w:val="20"/>
          <w:szCs w:val="20"/>
          <w:lang w:val="en-US"/>
        </w:rPr>
        <w:t>industry,</w:t>
      </w:r>
      <w:r w:rsidRPr="00870881">
        <w:rPr>
          <w:rFonts w:ascii="Arial" w:hAnsi="Arial" w:cs="Arial"/>
          <w:i/>
          <w:iCs/>
          <w:noProof/>
          <w:sz w:val="20"/>
          <w:szCs w:val="20"/>
          <w:lang w:val="en-US"/>
        </w:rPr>
        <w:t xml:space="preserve"> wh</w:t>
      </w:r>
      <w:r>
        <w:rPr>
          <w:rFonts w:ascii="Arial" w:hAnsi="Arial" w:cs="Arial"/>
          <w:i/>
          <w:iCs/>
          <w:noProof/>
          <w:sz w:val="20"/>
          <w:szCs w:val="20"/>
          <w:lang w:val="en-US"/>
        </w:rPr>
        <w:t xml:space="preserve">ere </w:t>
      </w:r>
      <w:r w:rsidRPr="00870881">
        <w:rPr>
          <w:rFonts w:ascii="Arial" w:hAnsi="Arial" w:cs="Arial"/>
          <w:i/>
          <w:iCs/>
          <w:noProof/>
          <w:sz w:val="20"/>
          <w:szCs w:val="20"/>
          <w:lang w:val="en-US"/>
        </w:rPr>
        <w:t xml:space="preserve">operators </w:t>
      </w:r>
      <w:r>
        <w:rPr>
          <w:rFonts w:ascii="Arial" w:hAnsi="Arial" w:cs="Arial"/>
          <w:i/>
          <w:iCs/>
          <w:noProof/>
          <w:sz w:val="20"/>
          <w:szCs w:val="20"/>
          <w:lang w:val="en-US"/>
        </w:rPr>
        <w:t>should</w:t>
      </w:r>
      <w:r w:rsidRPr="00870881">
        <w:rPr>
          <w:rFonts w:ascii="Arial" w:hAnsi="Arial" w:cs="Arial"/>
          <w:i/>
          <w:iCs/>
          <w:noProof/>
          <w:sz w:val="20"/>
          <w:szCs w:val="20"/>
          <w:lang w:val="en-US"/>
        </w:rPr>
        <w:t xml:space="preserve"> combine food quality with design, technology and experientiality  </w:t>
      </w:r>
      <w:r w:rsidR="00B05A45" w:rsidRPr="00870881">
        <w:rPr>
          <w:rFonts w:ascii="Arial" w:hAnsi="Arial" w:cs="Arial"/>
          <w:i/>
          <w:iCs/>
          <w:noProof/>
          <w:sz w:val="20"/>
          <w:szCs w:val="20"/>
          <w:lang w:val="en-US"/>
        </w:rPr>
        <w:t xml:space="preserve"> </w:t>
      </w:r>
    </w:p>
    <w:p w14:paraId="17F3DF42" w14:textId="5B91E4F6" w:rsidR="00517733" w:rsidRDefault="00517733" w:rsidP="0001668D">
      <w:pPr>
        <w:pStyle w:val="Paragrafoelenco"/>
        <w:numPr>
          <w:ilvl w:val="0"/>
          <w:numId w:val="9"/>
        </w:numPr>
        <w:ind w:left="2835" w:hanging="2475"/>
        <w:jc w:val="both"/>
        <w:rPr>
          <w:rFonts w:ascii="Arial" w:hAnsi="Arial" w:cs="Arial"/>
          <w:i/>
          <w:iCs/>
          <w:noProof/>
          <w:sz w:val="20"/>
          <w:szCs w:val="20"/>
          <w:lang w:val="en-US"/>
        </w:rPr>
      </w:pPr>
      <w:r w:rsidRPr="00517733">
        <w:rPr>
          <w:rFonts w:ascii="Arial" w:hAnsi="Arial" w:cs="Arial"/>
          <w:i/>
          <w:iCs/>
          <w:noProof/>
          <w:sz w:val="20"/>
          <w:szCs w:val="20"/>
          <w:lang w:val="en-US"/>
        </w:rPr>
        <w:t xml:space="preserve">Consumers are increasingly aware and looking for an engaging experience, but also impulsive and </w:t>
      </w:r>
      <w:r>
        <w:rPr>
          <w:rFonts w:ascii="Arial" w:hAnsi="Arial" w:cs="Arial"/>
          <w:i/>
          <w:iCs/>
          <w:noProof/>
          <w:sz w:val="20"/>
          <w:szCs w:val="20"/>
          <w:lang w:val="en-US"/>
        </w:rPr>
        <w:t>in search for</w:t>
      </w:r>
      <w:r w:rsidRPr="00517733">
        <w:rPr>
          <w:rFonts w:ascii="Arial" w:hAnsi="Arial" w:cs="Arial"/>
          <w:i/>
          <w:iCs/>
          <w:noProof/>
          <w:sz w:val="20"/>
          <w:szCs w:val="20"/>
          <w:lang w:val="en-US"/>
        </w:rPr>
        <w:t xml:space="preserve"> reassurance</w:t>
      </w:r>
    </w:p>
    <w:p w14:paraId="704B6501" w14:textId="745B33BF" w:rsidR="00014176" w:rsidRDefault="00517733" w:rsidP="00517733">
      <w:pPr>
        <w:pStyle w:val="Paragrafoelenco"/>
        <w:numPr>
          <w:ilvl w:val="0"/>
          <w:numId w:val="9"/>
        </w:numPr>
        <w:ind w:left="2835" w:hanging="2475"/>
        <w:jc w:val="both"/>
        <w:rPr>
          <w:rFonts w:ascii="Arial" w:hAnsi="Arial" w:cs="Arial"/>
          <w:i/>
          <w:iCs/>
          <w:noProof/>
          <w:sz w:val="20"/>
          <w:szCs w:val="20"/>
          <w:lang w:val="en-US"/>
        </w:rPr>
      </w:pPr>
      <w:r>
        <w:rPr>
          <w:rFonts w:ascii="Arial" w:hAnsi="Arial" w:cs="Arial"/>
          <w:i/>
          <w:iCs/>
          <w:noProof/>
          <w:sz w:val="20"/>
          <w:szCs w:val="20"/>
          <w:lang w:val="en-US"/>
        </w:rPr>
        <w:t>Moreover,</w:t>
      </w:r>
      <w:r w:rsidRPr="00517733">
        <w:rPr>
          <w:rFonts w:ascii="Arial" w:hAnsi="Arial" w:cs="Arial"/>
          <w:i/>
          <w:iCs/>
          <w:noProof/>
          <w:sz w:val="20"/>
          <w:szCs w:val="20"/>
          <w:lang w:val="en-US"/>
        </w:rPr>
        <w:t xml:space="preserve"> a strong need </w:t>
      </w:r>
      <w:r>
        <w:rPr>
          <w:rFonts w:ascii="Arial" w:hAnsi="Arial" w:cs="Arial"/>
          <w:i/>
          <w:iCs/>
          <w:noProof/>
          <w:sz w:val="20"/>
          <w:szCs w:val="20"/>
          <w:lang w:val="en-US"/>
        </w:rPr>
        <w:t xml:space="preserve">emerges </w:t>
      </w:r>
      <w:r w:rsidRPr="00517733">
        <w:rPr>
          <w:rFonts w:ascii="Arial" w:hAnsi="Arial" w:cs="Arial"/>
          <w:i/>
          <w:iCs/>
          <w:noProof/>
          <w:sz w:val="20"/>
          <w:szCs w:val="20"/>
          <w:lang w:val="en-US"/>
        </w:rPr>
        <w:t>to experience eating out as a moment of communication and sharing with others: out of the total global sample, more than a third (37%) eat out mainly for leisure and almost half (45.1%) spend more than an hour at the table</w:t>
      </w:r>
    </w:p>
    <w:p w14:paraId="7E181DDA" w14:textId="77777777" w:rsidR="00517733" w:rsidRDefault="00517733" w:rsidP="00A27FFC">
      <w:pPr>
        <w:spacing w:after="0"/>
        <w:jc w:val="both"/>
        <w:rPr>
          <w:rFonts w:ascii="Arial" w:hAnsi="Arial" w:cs="Arial"/>
          <w:i/>
          <w:iCs/>
          <w:noProof/>
          <w:sz w:val="20"/>
          <w:szCs w:val="20"/>
          <w:lang w:val="en-US"/>
        </w:rPr>
      </w:pPr>
    </w:p>
    <w:p w14:paraId="54C1DCCF" w14:textId="77777777" w:rsidR="00517733" w:rsidRDefault="00517733" w:rsidP="00A27FFC">
      <w:pPr>
        <w:spacing w:after="0"/>
        <w:jc w:val="both"/>
        <w:rPr>
          <w:rFonts w:ascii="Arial" w:hAnsi="Arial" w:cs="Arial"/>
          <w:i/>
          <w:iCs/>
          <w:noProof/>
          <w:sz w:val="20"/>
          <w:szCs w:val="20"/>
          <w:lang w:val="en-US"/>
        </w:rPr>
      </w:pPr>
    </w:p>
    <w:p w14:paraId="3EFACB2E" w14:textId="41051727" w:rsidR="00832E19" w:rsidRPr="00870881" w:rsidRDefault="00394383" w:rsidP="00A27FFC">
      <w:pPr>
        <w:spacing w:after="0"/>
        <w:jc w:val="both"/>
        <w:rPr>
          <w:rFonts w:ascii="Arial" w:hAnsi="Arial" w:cs="Arial"/>
          <w:noProof/>
          <w:sz w:val="21"/>
          <w:szCs w:val="21"/>
          <w:lang w:val="en-US"/>
        </w:rPr>
      </w:pPr>
      <w:r w:rsidRPr="00870881">
        <w:rPr>
          <w:rFonts w:ascii="Arial" w:hAnsi="Arial" w:cs="Arial"/>
          <w:i/>
          <w:iCs/>
          <w:noProof/>
          <w:sz w:val="21"/>
          <w:szCs w:val="21"/>
          <w:lang w:val="en-US"/>
        </w:rPr>
        <w:t>Milan</w:t>
      </w:r>
      <w:r w:rsidR="00D924C7" w:rsidRPr="00870881">
        <w:rPr>
          <w:rFonts w:ascii="Arial" w:hAnsi="Arial" w:cs="Arial"/>
          <w:i/>
          <w:iCs/>
          <w:noProof/>
          <w:sz w:val="21"/>
          <w:szCs w:val="21"/>
          <w:lang w:val="en-US"/>
        </w:rPr>
        <w:t>-Dubai</w:t>
      </w:r>
      <w:r w:rsidRPr="00870881">
        <w:rPr>
          <w:rFonts w:ascii="Arial" w:hAnsi="Arial" w:cs="Arial"/>
          <w:i/>
          <w:iCs/>
          <w:noProof/>
          <w:sz w:val="21"/>
          <w:szCs w:val="21"/>
          <w:lang w:val="en-US"/>
        </w:rPr>
        <w:t xml:space="preserve">, </w:t>
      </w:r>
      <w:r w:rsidR="00D924C7" w:rsidRPr="00870881">
        <w:rPr>
          <w:rFonts w:ascii="Arial" w:hAnsi="Arial" w:cs="Arial"/>
          <w:i/>
          <w:iCs/>
          <w:noProof/>
          <w:sz w:val="21"/>
          <w:szCs w:val="21"/>
          <w:lang w:val="en-US"/>
        </w:rPr>
        <w:t>6</w:t>
      </w:r>
      <w:r w:rsidRPr="00870881">
        <w:rPr>
          <w:rFonts w:ascii="Arial" w:hAnsi="Arial" w:cs="Arial"/>
          <w:i/>
          <w:iCs/>
          <w:noProof/>
          <w:sz w:val="21"/>
          <w:szCs w:val="21"/>
          <w:lang w:val="en-US"/>
        </w:rPr>
        <w:t xml:space="preserve"> </w:t>
      </w:r>
      <w:r w:rsidR="00517733">
        <w:rPr>
          <w:rFonts w:ascii="Arial" w:hAnsi="Arial" w:cs="Arial"/>
          <w:i/>
          <w:iCs/>
          <w:noProof/>
          <w:sz w:val="21"/>
          <w:szCs w:val="21"/>
          <w:lang w:val="en-US"/>
        </w:rPr>
        <w:t>November</w:t>
      </w:r>
      <w:r w:rsidRPr="00870881">
        <w:rPr>
          <w:rFonts w:ascii="Arial" w:hAnsi="Arial" w:cs="Arial"/>
          <w:i/>
          <w:iCs/>
          <w:noProof/>
          <w:sz w:val="21"/>
          <w:szCs w:val="21"/>
          <w:lang w:val="en-US"/>
        </w:rPr>
        <w:t xml:space="preserve"> 2024</w:t>
      </w:r>
      <w:r w:rsidRPr="00870881">
        <w:rPr>
          <w:rFonts w:ascii="Arial" w:hAnsi="Arial" w:cs="Arial"/>
          <w:noProof/>
          <w:sz w:val="21"/>
          <w:szCs w:val="21"/>
          <w:lang w:val="en-US"/>
        </w:rPr>
        <w:t xml:space="preserve"> –</w:t>
      </w:r>
      <w:r w:rsidR="00832E19">
        <w:rPr>
          <w:rFonts w:ascii="Arial" w:hAnsi="Arial" w:cs="Arial"/>
          <w:noProof/>
          <w:sz w:val="21"/>
          <w:szCs w:val="21"/>
          <w:lang w:val="en-US"/>
        </w:rPr>
        <w:t xml:space="preserve"> </w:t>
      </w:r>
      <w:r w:rsidR="00832E19" w:rsidRPr="00832E19">
        <w:rPr>
          <w:rFonts w:ascii="Arial" w:hAnsi="Arial" w:cs="Arial"/>
          <w:noProof/>
          <w:sz w:val="21"/>
          <w:szCs w:val="21"/>
          <w:lang w:val="en-US"/>
        </w:rPr>
        <w:t xml:space="preserve">The international experience of ‘eating out’ is changing rapidly. In some cases, </w:t>
      </w:r>
      <w:r w:rsidR="00832E19" w:rsidRPr="00832E19">
        <w:rPr>
          <w:rFonts w:ascii="Arial" w:hAnsi="Arial" w:cs="Arial"/>
          <w:b/>
          <w:bCs/>
          <w:noProof/>
          <w:sz w:val="21"/>
          <w:szCs w:val="21"/>
          <w:lang w:val="en-US"/>
        </w:rPr>
        <w:t>even faster than innovation itself</w:t>
      </w:r>
      <w:r w:rsidR="00832E19" w:rsidRPr="00832E19">
        <w:rPr>
          <w:rFonts w:ascii="Arial" w:hAnsi="Arial" w:cs="Arial"/>
          <w:noProof/>
          <w:sz w:val="21"/>
          <w:szCs w:val="21"/>
          <w:lang w:val="en-US"/>
        </w:rPr>
        <w:t xml:space="preserve">, making the adoption of </w:t>
      </w:r>
      <w:r w:rsidR="00832E19" w:rsidRPr="00832E19">
        <w:rPr>
          <w:rFonts w:ascii="Arial" w:hAnsi="Arial" w:cs="Arial"/>
          <w:b/>
          <w:bCs/>
          <w:noProof/>
          <w:sz w:val="21"/>
          <w:szCs w:val="21"/>
          <w:lang w:val="en-US"/>
        </w:rPr>
        <w:t>new formats and technologies</w:t>
      </w:r>
      <w:r w:rsidR="00832E19" w:rsidRPr="00832E19">
        <w:rPr>
          <w:rFonts w:ascii="Arial" w:hAnsi="Arial" w:cs="Arial"/>
          <w:noProof/>
          <w:sz w:val="21"/>
          <w:szCs w:val="21"/>
          <w:lang w:val="en-US"/>
        </w:rPr>
        <w:t xml:space="preserve"> increasingly essential to the success of an out-of-home business</w:t>
      </w:r>
      <w:r w:rsidR="00832E19">
        <w:rPr>
          <w:rFonts w:ascii="Arial" w:hAnsi="Arial" w:cs="Arial"/>
          <w:noProof/>
          <w:sz w:val="21"/>
          <w:szCs w:val="21"/>
          <w:lang w:val="en-US"/>
        </w:rPr>
        <w:t>.</w:t>
      </w:r>
    </w:p>
    <w:p w14:paraId="6CCAED43" w14:textId="77777777" w:rsidR="003A5A3C" w:rsidRPr="00870881" w:rsidRDefault="003A5A3C" w:rsidP="00A27FFC">
      <w:pPr>
        <w:spacing w:after="0"/>
        <w:jc w:val="both"/>
        <w:rPr>
          <w:rFonts w:ascii="Arial" w:hAnsi="Arial" w:cs="Arial"/>
          <w:noProof/>
          <w:sz w:val="21"/>
          <w:szCs w:val="21"/>
          <w:lang w:val="en-US"/>
        </w:rPr>
      </w:pPr>
    </w:p>
    <w:p w14:paraId="54D6F375" w14:textId="69CDB052" w:rsidR="003507DF" w:rsidRPr="00870881" w:rsidRDefault="003507DF" w:rsidP="00A27FFC">
      <w:pPr>
        <w:spacing w:after="0"/>
        <w:jc w:val="both"/>
        <w:rPr>
          <w:rFonts w:ascii="Arial" w:hAnsi="Arial" w:cs="Arial"/>
          <w:noProof/>
          <w:sz w:val="21"/>
          <w:szCs w:val="21"/>
          <w:lang w:val="en-US"/>
        </w:rPr>
      </w:pPr>
      <w:r w:rsidRPr="003507DF">
        <w:rPr>
          <w:rFonts w:ascii="Arial" w:hAnsi="Arial" w:cs="Arial"/>
          <w:noProof/>
          <w:sz w:val="21"/>
          <w:szCs w:val="21"/>
          <w:lang w:val="en-US"/>
        </w:rPr>
        <w:t>Th</w:t>
      </w:r>
      <w:r>
        <w:rPr>
          <w:rFonts w:ascii="Arial" w:hAnsi="Arial" w:cs="Arial"/>
          <w:noProof/>
          <w:sz w:val="21"/>
          <w:szCs w:val="21"/>
          <w:lang w:val="en-US"/>
        </w:rPr>
        <w:t xml:space="preserve">ese are the main </w:t>
      </w:r>
      <w:r w:rsidRPr="00777AC2">
        <w:rPr>
          <w:rFonts w:ascii="Arial" w:hAnsi="Arial" w:cs="Arial"/>
          <w:noProof/>
          <w:sz w:val="21"/>
          <w:szCs w:val="21"/>
          <w:lang w:val="en-US"/>
        </w:rPr>
        <w:t>findings from the</w:t>
      </w:r>
      <w:r w:rsidR="001C3B4E" w:rsidRPr="00777AC2">
        <w:rPr>
          <w:rFonts w:ascii="Arial" w:hAnsi="Arial" w:cs="Arial"/>
          <w:noProof/>
          <w:sz w:val="21"/>
          <w:szCs w:val="21"/>
          <w:lang w:val="en-US"/>
        </w:rPr>
        <w:t xml:space="preserve"> preview of a</w:t>
      </w:r>
      <w:r w:rsidRPr="00777AC2">
        <w:rPr>
          <w:rFonts w:ascii="Arial" w:hAnsi="Arial" w:cs="Arial"/>
          <w:noProof/>
          <w:sz w:val="21"/>
          <w:szCs w:val="21"/>
          <w:lang w:val="en-US"/>
        </w:rPr>
        <w:t xml:space="preserve"> research</w:t>
      </w:r>
      <w:r w:rsidRPr="003507DF">
        <w:rPr>
          <w:rFonts w:ascii="Arial" w:hAnsi="Arial" w:cs="Arial"/>
          <w:noProof/>
          <w:sz w:val="21"/>
          <w:szCs w:val="21"/>
          <w:lang w:val="en-US"/>
        </w:rPr>
        <w:t xml:space="preserve"> </w:t>
      </w:r>
      <w:r w:rsidRPr="003507DF">
        <w:rPr>
          <w:rFonts w:ascii="Arial" w:hAnsi="Arial" w:cs="Arial"/>
          <w:b/>
          <w:bCs/>
          <w:i/>
          <w:iCs/>
          <w:noProof/>
          <w:sz w:val="21"/>
          <w:szCs w:val="21"/>
          <w:lang w:val="en-US"/>
        </w:rPr>
        <w:t>Eating Out. A Global Survey on Attitudes and Behaviors</w:t>
      </w:r>
      <w:r w:rsidRPr="003507DF">
        <w:rPr>
          <w:rFonts w:ascii="Arial" w:hAnsi="Arial" w:cs="Arial"/>
          <w:noProof/>
          <w:sz w:val="21"/>
          <w:szCs w:val="21"/>
          <w:lang w:val="en-US"/>
        </w:rPr>
        <w:t xml:space="preserve">, conducted by </w:t>
      </w:r>
      <w:r w:rsidRPr="003507DF">
        <w:rPr>
          <w:rFonts w:ascii="Arial" w:hAnsi="Arial" w:cs="Arial"/>
          <w:b/>
          <w:bCs/>
          <w:noProof/>
          <w:sz w:val="21"/>
          <w:szCs w:val="21"/>
          <w:lang w:val="en-US"/>
        </w:rPr>
        <w:t>CSA Research</w:t>
      </w:r>
      <w:r w:rsidRPr="003507DF">
        <w:rPr>
          <w:rFonts w:ascii="Arial" w:hAnsi="Arial" w:cs="Arial"/>
          <w:noProof/>
          <w:sz w:val="21"/>
          <w:szCs w:val="21"/>
          <w:lang w:val="en-US"/>
        </w:rPr>
        <w:t xml:space="preserve"> and promoted by </w:t>
      </w:r>
      <w:r w:rsidRPr="003507DF">
        <w:rPr>
          <w:rFonts w:ascii="Arial" w:hAnsi="Arial" w:cs="Arial"/>
          <w:b/>
          <w:bCs/>
          <w:noProof/>
          <w:sz w:val="21"/>
          <w:szCs w:val="21"/>
          <w:lang w:val="en-US"/>
        </w:rPr>
        <w:t>Fiera Milano and HostMilano</w:t>
      </w:r>
      <w:r w:rsidRPr="003507DF">
        <w:rPr>
          <w:rFonts w:ascii="Arial" w:hAnsi="Arial" w:cs="Arial"/>
          <w:noProof/>
          <w:sz w:val="21"/>
          <w:szCs w:val="21"/>
          <w:lang w:val="en-US"/>
        </w:rPr>
        <w:t>, the world</w:t>
      </w:r>
      <w:r>
        <w:rPr>
          <w:rFonts w:ascii="Arial" w:hAnsi="Arial" w:cs="Arial"/>
          <w:noProof/>
          <w:sz w:val="21"/>
          <w:szCs w:val="21"/>
          <w:lang w:val="en-US"/>
        </w:rPr>
        <w:t>’</w:t>
      </w:r>
      <w:r w:rsidRPr="003507DF">
        <w:rPr>
          <w:rFonts w:ascii="Arial" w:hAnsi="Arial" w:cs="Arial"/>
          <w:noProof/>
          <w:sz w:val="21"/>
          <w:szCs w:val="21"/>
          <w:lang w:val="en-US"/>
        </w:rPr>
        <w:t>s leading event for innovation in hospitality, out</w:t>
      </w:r>
      <w:r>
        <w:rPr>
          <w:rFonts w:ascii="Arial" w:hAnsi="Arial" w:cs="Arial"/>
          <w:noProof/>
          <w:sz w:val="21"/>
          <w:szCs w:val="21"/>
          <w:lang w:val="en-US"/>
        </w:rPr>
        <w:t>-of-home</w:t>
      </w:r>
      <w:r w:rsidRPr="003507DF">
        <w:rPr>
          <w:rFonts w:ascii="Arial" w:hAnsi="Arial" w:cs="Arial"/>
          <w:noProof/>
          <w:sz w:val="21"/>
          <w:szCs w:val="21"/>
          <w:lang w:val="en-US"/>
        </w:rPr>
        <w:t xml:space="preserve"> and retail. The survey involved a sample of </w:t>
      </w:r>
      <w:r w:rsidRPr="003507DF">
        <w:rPr>
          <w:rFonts w:ascii="Arial" w:hAnsi="Arial" w:cs="Arial"/>
          <w:b/>
          <w:bCs/>
          <w:noProof/>
          <w:sz w:val="21"/>
          <w:szCs w:val="21"/>
          <w:lang w:val="en-US"/>
        </w:rPr>
        <w:t>8,000 respondents</w:t>
      </w:r>
      <w:r w:rsidRPr="003507DF">
        <w:rPr>
          <w:rFonts w:ascii="Arial" w:hAnsi="Arial" w:cs="Arial"/>
          <w:noProof/>
          <w:sz w:val="21"/>
          <w:szCs w:val="21"/>
          <w:lang w:val="en-US"/>
        </w:rPr>
        <w:t xml:space="preserve"> from Italy, the Middle East, Spain, France, Germany, the UK and the US, exploring current and future trends.</w:t>
      </w:r>
    </w:p>
    <w:p w14:paraId="0C5CBE7B" w14:textId="77777777" w:rsidR="008D3887" w:rsidRPr="00870881" w:rsidRDefault="008D3887" w:rsidP="00A27FFC">
      <w:pPr>
        <w:spacing w:after="0"/>
        <w:jc w:val="both"/>
        <w:rPr>
          <w:rFonts w:ascii="Arial" w:hAnsi="Arial" w:cs="Arial"/>
          <w:noProof/>
          <w:sz w:val="21"/>
          <w:szCs w:val="21"/>
          <w:lang w:val="en-US"/>
        </w:rPr>
      </w:pPr>
    </w:p>
    <w:p w14:paraId="53122396" w14:textId="7FE1C8A8" w:rsidR="003507DF" w:rsidRPr="00870881" w:rsidRDefault="003507DF" w:rsidP="00A27FFC">
      <w:pPr>
        <w:spacing w:after="0"/>
        <w:jc w:val="both"/>
        <w:rPr>
          <w:rFonts w:ascii="Arial" w:hAnsi="Arial" w:cs="Arial"/>
          <w:noProof/>
          <w:sz w:val="21"/>
          <w:szCs w:val="21"/>
          <w:lang w:val="en-US"/>
        </w:rPr>
      </w:pPr>
      <w:r w:rsidRPr="003507DF">
        <w:rPr>
          <w:rFonts w:ascii="Arial" w:hAnsi="Arial" w:cs="Arial"/>
          <w:noProof/>
          <w:sz w:val="21"/>
          <w:szCs w:val="21"/>
          <w:lang w:val="en-US"/>
        </w:rPr>
        <w:t xml:space="preserve">The results outline an increasingly diverse, changing and multifaceted experience, characterised by a </w:t>
      </w:r>
      <w:r w:rsidRPr="003507DF">
        <w:rPr>
          <w:rFonts w:ascii="Arial" w:hAnsi="Arial" w:cs="Arial"/>
          <w:b/>
          <w:bCs/>
          <w:noProof/>
          <w:sz w:val="21"/>
          <w:szCs w:val="21"/>
          <w:lang w:val="en-US"/>
        </w:rPr>
        <w:t>surge in experientiality</w:t>
      </w:r>
      <w:r w:rsidRPr="003507DF">
        <w:rPr>
          <w:rFonts w:ascii="Arial" w:hAnsi="Arial" w:cs="Arial"/>
          <w:noProof/>
          <w:sz w:val="21"/>
          <w:szCs w:val="21"/>
          <w:lang w:val="en-US"/>
        </w:rPr>
        <w:t xml:space="preserve"> driven by </w:t>
      </w:r>
      <w:r w:rsidRPr="003507DF">
        <w:rPr>
          <w:rFonts w:ascii="Arial" w:hAnsi="Arial" w:cs="Arial"/>
          <w:b/>
          <w:bCs/>
          <w:noProof/>
          <w:sz w:val="21"/>
          <w:szCs w:val="21"/>
          <w:lang w:val="en-US"/>
        </w:rPr>
        <w:t>new consumer opportunities</w:t>
      </w:r>
      <w:r w:rsidRPr="003507DF">
        <w:rPr>
          <w:rFonts w:ascii="Arial" w:hAnsi="Arial" w:cs="Arial"/>
          <w:noProof/>
          <w:sz w:val="21"/>
          <w:szCs w:val="21"/>
          <w:lang w:val="en-US"/>
        </w:rPr>
        <w:t xml:space="preserve">. Supply and demand are developing together, in </w:t>
      </w:r>
      <w:r w:rsidRPr="003507DF">
        <w:rPr>
          <w:rFonts w:ascii="Arial" w:hAnsi="Arial" w:cs="Arial"/>
          <w:b/>
          <w:bCs/>
          <w:noProof/>
          <w:sz w:val="21"/>
          <w:szCs w:val="21"/>
          <w:lang w:val="en-US"/>
        </w:rPr>
        <w:t>new customer-centric formats</w:t>
      </w:r>
      <w:r w:rsidRPr="003507DF">
        <w:rPr>
          <w:rFonts w:ascii="Arial" w:hAnsi="Arial" w:cs="Arial"/>
          <w:noProof/>
          <w:sz w:val="21"/>
          <w:szCs w:val="21"/>
          <w:lang w:val="en-US"/>
        </w:rPr>
        <w:t xml:space="preserve"> revolving around a consumer who is </w:t>
      </w:r>
      <w:r w:rsidRPr="003507DF">
        <w:rPr>
          <w:rFonts w:ascii="Arial" w:hAnsi="Arial" w:cs="Arial"/>
          <w:b/>
          <w:bCs/>
          <w:noProof/>
          <w:sz w:val="21"/>
          <w:szCs w:val="21"/>
          <w:lang w:val="en-US"/>
        </w:rPr>
        <w:t>increasingly aware</w:t>
      </w:r>
      <w:r w:rsidRPr="003507DF">
        <w:rPr>
          <w:rFonts w:ascii="Arial" w:hAnsi="Arial" w:cs="Arial"/>
          <w:noProof/>
          <w:sz w:val="21"/>
          <w:szCs w:val="21"/>
          <w:lang w:val="en-US"/>
        </w:rPr>
        <w:t xml:space="preserve"> and looking for </w:t>
      </w:r>
      <w:r w:rsidRPr="003507DF">
        <w:rPr>
          <w:rFonts w:ascii="Arial" w:hAnsi="Arial" w:cs="Arial"/>
          <w:b/>
          <w:bCs/>
          <w:noProof/>
          <w:sz w:val="21"/>
          <w:szCs w:val="21"/>
          <w:lang w:val="en-US"/>
        </w:rPr>
        <w:t>an engaging experience</w:t>
      </w:r>
      <w:r w:rsidRPr="003507DF">
        <w:rPr>
          <w:rFonts w:ascii="Arial" w:hAnsi="Arial" w:cs="Arial"/>
          <w:noProof/>
          <w:sz w:val="21"/>
          <w:szCs w:val="21"/>
          <w:lang w:val="en-US"/>
        </w:rPr>
        <w:t xml:space="preserve">, but also </w:t>
      </w:r>
      <w:r w:rsidRPr="003507DF">
        <w:rPr>
          <w:rFonts w:ascii="Arial" w:hAnsi="Arial" w:cs="Arial"/>
          <w:b/>
          <w:bCs/>
          <w:noProof/>
          <w:sz w:val="21"/>
          <w:szCs w:val="21"/>
          <w:lang w:val="en-US"/>
        </w:rPr>
        <w:t>more impulsive</w:t>
      </w:r>
      <w:r w:rsidRPr="003507DF">
        <w:rPr>
          <w:rFonts w:ascii="Arial" w:hAnsi="Arial" w:cs="Arial"/>
          <w:noProof/>
          <w:sz w:val="21"/>
          <w:szCs w:val="21"/>
          <w:lang w:val="en-US"/>
        </w:rPr>
        <w:t xml:space="preserve"> and seeking </w:t>
      </w:r>
      <w:r w:rsidRPr="003507DF">
        <w:rPr>
          <w:rFonts w:ascii="Arial" w:hAnsi="Arial" w:cs="Arial"/>
          <w:b/>
          <w:bCs/>
          <w:noProof/>
          <w:sz w:val="21"/>
          <w:szCs w:val="21"/>
          <w:lang w:val="en-US"/>
        </w:rPr>
        <w:t>greater reassurance</w:t>
      </w:r>
      <w:r w:rsidRPr="003507DF">
        <w:rPr>
          <w:rFonts w:ascii="Arial" w:hAnsi="Arial" w:cs="Arial"/>
          <w:noProof/>
          <w:sz w:val="21"/>
          <w:szCs w:val="21"/>
          <w:lang w:val="en-US"/>
        </w:rPr>
        <w:t xml:space="preserve">. Eating out is also seen as an opportunity to </w:t>
      </w:r>
      <w:r w:rsidRPr="003507DF">
        <w:rPr>
          <w:rFonts w:ascii="Arial" w:hAnsi="Arial" w:cs="Arial"/>
          <w:b/>
          <w:bCs/>
          <w:noProof/>
          <w:sz w:val="21"/>
          <w:szCs w:val="21"/>
          <w:lang w:val="en-US"/>
        </w:rPr>
        <w:t>interact with others</w:t>
      </w:r>
      <w:r w:rsidRPr="003507DF">
        <w:rPr>
          <w:rFonts w:ascii="Arial" w:hAnsi="Arial" w:cs="Arial"/>
          <w:noProof/>
          <w:sz w:val="21"/>
          <w:szCs w:val="21"/>
          <w:lang w:val="en-US"/>
        </w:rPr>
        <w:t xml:space="preserve"> and there is a strong need to </w:t>
      </w:r>
      <w:r w:rsidRPr="003507DF">
        <w:rPr>
          <w:rFonts w:ascii="Arial" w:hAnsi="Arial" w:cs="Arial"/>
          <w:b/>
          <w:bCs/>
          <w:noProof/>
          <w:sz w:val="21"/>
          <w:szCs w:val="21"/>
          <w:lang w:val="en-US"/>
        </w:rPr>
        <w:t>communicate across the board</w:t>
      </w:r>
      <w:r w:rsidRPr="003507DF">
        <w:rPr>
          <w:rFonts w:ascii="Arial" w:hAnsi="Arial" w:cs="Arial"/>
          <w:noProof/>
          <w:sz w:val="21"/>
          <w:szCs w:val="21"/>
          <w:lang w:val="en-US"/>
        </w:rPr>
        <w:t>.</w:t>
      </w:r>
    </w:p>
    <w:p w14:paraId="61450C5A" w14:textId="77777777" w:rsidR="003559F3" w:rsidRPr="00870881" w:rsidRDefault="003559F3" w:rsidP="00A27FFC">
      <w:pPr>
        <w:spacing w:after="0"/>
        <w:jc w:val="both"/>
        <w:rPr>
          <w:rFonts w:ascii="Arial" w:hAnsi="Arial" w:cs="Arial"/>
          <w:noProof/>
          <w:sz w:val="21"/>
          <w:szCs w:val="21"/>
          <w:lang w:val="en-US"/>
        </w:rPr>
      </w:pPr>
    </w:p>
    <w:p w14:paraId="23CEB5DD" w14:textId="672B8B2E" w:rsidR="006F0FD3" w:rsidRPr="00870881" w:rsidRDefault="006F0FD3" w:rsidP="00A27FFC">
      <w:pPr>
        <w:spacing w:after="0"/>
        <w:jc w:val="both"/>
        <w:rPr>
          <w:rFonts w:ascii="Arial" w:hAnsi="Arial" w:cs="Arial"/>
          <w:noProof/>
          <w:sz w:val="21"/>
          <w:szCs w:val="21"/>
          <w:lang w:val="en-US"/>
        </w:rPr>
      </w:pPr>
      <w:r w:rsidRPr="006F0FD3">
        <w:rPr>
          <w:rFonts w:ascii="Arial" w:hAnsi="Arial" w:cs="Arial"/>
          <w:noProof/>
          <w:sz w:val="21"/>
          <w:szCs w:val="21"/>
          <w:lang w:val="en-US"/>
        </w:rPr>
        <w:t xml:space="preserve">In response, operators focus on </w:t>
      </w:r>
      <w:r w:rsidRPr="006F0FD3">
        <w:rPr>
          <w:rFonts w:ascii="Arial" w:hAnsi="Arial" w:cs="Arial"/>
          <w:b/>
          <w:bCs/>
          <w:noProof/>
          <w:sz w:val="21"/>
          <w:szCs w:val="21"/>
          <w:lang w:val="en-US"/>
        </w:rPr>
        <w:t>hyper-localization</w:t>
      </w:r>
      <w:r w:rsidRPr="006F0FD3">
        <w:rPr>
          <w:rFonts w:ascii="Arial" w:hAnsi="Arial" w:cs="Arial"/>
          <w:noProof/>
          <w:sz w:val="21"/>
          <w:szCs w:val="21"/>
          <w:lang w:val="en-US"/>
        </w:rPr>
        <w:t xml:space="preserve"> (e.g. with local ingredients), </w:t>
      </w:r>
      <w:r w:rsidRPr="006F0FD3">
        <w:rPr>
          <w:rFonts w:ascii="Arial" w:hAnsi="Arial" w:cs="Arial"/>
          <w:b/>
          <w:bCs/>
          <w:noProof/>
          <w:sz w:val="21"/>
          <w:szCs w:val="21"/>
          <w:lang w:val="en-US"/>
        </w:rPr>
        <w:t>scalable formats</w:t>
      </w:r>
      <w:r w:rsidRPr="006F0FD3">
        <w:rPr>
          <w:rFonts w:ascii="Arial" w:hAnsi="Arial" w:cs="Arial"/>
          <w:noProof/>
          <w:sz w:val="21"/>
          <w:szCs w:val="21"/>
          <w:lang w:val="en-US"/>
        </w:rPr>
        <w:t xml:space="preserve">, </w:t>
      </w:r>
      <w:r w:rsidRPr="006F0FD3">
        <w:rPr>
          <w:rFonts w:ascii="Arial" w:hAnsi="Arial" w:cs="Arial"/>
          <w:b/>
          <w:bCs/>
          <w:noProof/>
          <w:sz w:val="21"/>
          <w:szCs w:val="21"/>
          <w:lang w:val="en-US"/>
        </w:rPr>
        <w:t>immersive layouts</w:t>
      </w:r>
      <w:r w:rsidRPr="006F0FD3">
        <w:rPr>
          <w:rFonts w:ascii="Arial" w:hAnsi="Arial" w:cs="Arial"/>
          <w:noProof/>
          <w:sz w:val="21"/>
          <w:szCs w:val="21"/>
          <w:lang w:val="en-US"/>
        </w:rPr>
        <w:t xml:space="preserve"> and </w:t>
      </w:r>
      <w:r w:rsidRPr="006F0FD3">
        <w:rPr>
          <w:rFonts w:ascii="Arial" w:hAnsi="Arial" w:cs="Arial"/>
          <w:b/>
          <w:bCs/>
          <w:noProof/>
          <w:sz w:val="21"/>
          <w:szCs w:val="21"/>
          <w:lang w:val="en-US"/>
        </w:rPr>
        <w:t>innovative technologies</w:t>
      </w:r>
      <w:r w:rsidRPr="006F0FD3">
        <w:rPr>
          <w:rFonts w:ascii="Arial" w:hAnsi="Arial" w:cs="Arial"/>
          <w:noProof/>
          <w:sz w:val="21"/>
          <w:szCs w:val="21"/>
          <w:lang w:val="en-US"/>
        </w:rPr>
        <w:t>.</w:t>
      </w:r>
    </w:p>
    <w:p w14:paraId="46457270" w14:textId="77777777" w:rsidR="00C74DAC" w:rsidRPr="00870881" w:rsidRDefault="00C74DAC" w:rsidP="00A27FFC">
      <w:pPr>
        <w:spacing w:after="0"/>
        <w:jc w:val="both"/>
        <w:rPr>
          <w:rFonts w:ascii="Arial" w:hAnsi="Arial" w:cs="Arial"/>
          <w:noProof/>
          <w:sz w:val="21"/>
          <w:szCs w:val="21"/>
          <w:lang w:val="en-US"/>
        </w:rPr>
      </w:pPr>
    </w:p>
    <w:p w14:paraId="5BF77953" w14:textId="77777777" w:rsidR="00C74DAC" w:rsidRPr="00870881" w:rsidRDefault="00C74DAC" w:rsidP="00A27FFC">
      <w:pPr>
        <w:spacing w:after="0"/>
        <w:jc w:val="both"/>
        <w:rPr>
          <w:rFonts w:ascii="Arial" w:hAnsi="Arial" w:cs="Arial"/>
          <w:noProof/>
          <w:sz w:val="21"/>
          <w:szCs w:val="21"/>
          <w:lang w:val="en-US"/>
        </w:rPr>
      </w:pPr>
    </w:p>
    <w:p w14:paraId="660C1A3C" w14:textId="77777777" w:rsidR="00C74DAC" w:rsidRPr="00870881" w:rsidRDefault="00C74DAC" w:rsidP="00A27FFC">
      <w:pPr>
        <w:spacing w:after="0"/>
        <w:jc w:val="both"/>
        <w:rPr>
          <w:rFonts w:ascii="Arial" w:hAnsi="Arial" w:cs="Arial"/>
          <w:noProof/>
          <w:sz w:val="21"/>
          <w:szCs w:val="21"/>
          <w:lang w:val="en-US"/>
        </w:rPr>
      </w:pPr>
    </w:p>
    <w:p w14:paraId="6ED19870" w14:textId="77777777" w:rsidR="00C9785A" w:rsidRPr="00870881" w:rsidRDefault="00C9785A" w:rsidP="00A27FFC">
      <w:pPr>
        <w:spacing w:after="0"/>
        <w:jc w:val="both"/>
        <w:rPr>
          <w:rFonts w:ascii="Arial" w:hAnsi="Arial" w:cs="Arial"/>
          <w:noProof/>
          <w:sz w:val="21"/>
          <w:szCs w:val="21"/>
          <w:lang w:val="en-US"/>
        </w:rPr>
      </w:pPr>
    </w:p>
    <w:p w14:paraId="338CFE0E" w14:textId="77777777" w:rsidR="008D3887" w:rsidRPr="00870881" w:rsidRDefault="008D3887" w:rsidP="00A27FFC">
      <w:pPr>
        <w:spacing w:after="0"/>
        <w:jc w:val="both"/>
        <w:rPr>
          <w:rFonts w:ascii="Arial" w:hAnsi="Arial" w:cs="Arial"/>
          <w:noProof/>
          <w:sz w:val="21"/>
          <w:szCs w:val="21"/>
          <w:lang w:val="en-US"/>
        </w:rPr>
      </w:pPr>
    </w:p>
    <w:p w14:paraId="1276BAD2" w14:textId="49E0E48D" w:rsidR="003559F3" w:rsidRPr="00870881" w:rsidRDefault="003559F3" w:rsidP="003559F3">
      <w:pPr>
        <w:spacing w:after="0"/>
        <w:jc w:val="both"/>
        <w:rPr>
          <w:rFonts w:ascii="Arial" w:hAnsi="Arial" w:cs="Arial"/>
          <w:b/>
          <w:bCs/>
          <w:noProof/>
          <w:sz w:val="21"/>
          <w:szCs w:val="21"/>
          <w:lang w:val="en-US"/>
        </w:rPr>
      </w:pPr>
      <w:r w:rsidRPr="00870881">
        <w:rPr>
          <w:rFonts w:ascii="Arial" w:hAnsi="Arial" w:cs="Arial"/>
          <w:b/>
          <w:bCs/>
          <w:noProof/>
          <w:sz w:val="21"/>
          <w:szCs w:val="21"/>
          <w:lang w:val="en-US"/>
        </w:rPr>
        <w:lastRenderedPageBreak/>
        <w:t>Ital</w:t>
      </w:r>
      <w:r w:rsidR="006F0FD3">
        <w:rPr>
          <w:rFonts w:ascii="Arial" w:hAnsi="Arial" w:cs="Arial"/>
          <w:b/>
          <w:bCs/>
          <w:noProof/>
          <w:sz w:val="21"/>
          <w:szCs w:val="21"/>
          <w:lang w:val="en-US"/>
        </w:rPr>
        <w:t>y</w:t>
      </w:r>
      <w:r w:rsidRPr="00870881">
        <w:rPr>
          <w:rFonts w:ascii="Arial" w:hAnsi="Arial" w:cs="Arial"/>
          <w:b/>
          <w:bCs/>
          <w:noProof/>
          <w:sz w:val="21"/>
          <w:szCs w:val="21"/>
          <w:lang w:val="en-US"/>
        </w:rPr>
        <w:t xml:space="preserve"> </w:t>
      </w:r>
      <w:r w:rsidR="006F0FD3">
        <w:rPr>
          <w:rFonts w:ascii="Arial" w:hAnsi="Arial" w:cs="Arial"/>
          <w:b/>
          <w:bCs/>
          <w:noProof/>
          <w:sz w:val="21"/>
          <w:szCs w:val="21"/>
          <w:lang w:val="en-US"/>
        </w:rPr>
        <w:t>vs</w:t>
      </w:r>
      <w:r w:rsidRPr="00870881">
        <w:rPr>
          <w:rFonts w:ascii="Arial" w:hAnsi="Arial" w:cs="Arial"/>
          <w:b/>
          <w:bCs/>
          <w:noProof/>
          <w:sz w:val="21"/>
          <w:szCs w:val="21"/>
          <w:lang w:val="en-US"/>
        </w:rPr>
        <w:t xml:space="preserve"> GCC: </w:t>
      </w:r>
      <w:r w:rsidR="006F0FD3">
        <w:rPr>
          <w:rFonts w:ascii="Arial" w:hAnsi="Arial" w:cs="Arial"/>
          <w:b/>
          <w:bCs/>
          <w:noProof/>
          <w:sz w:val="21"/>
          <w:szCs w:val="21"/>
          <w:lang w:val="en-US"/>
        </w:rPr>
        <w:t>a comparison between two worlds</w:t>
      </w:r>
    </w:p>
    <w:p w14:paraId="10C24DAF" w14:textId="0E764479" w:rsidR="006F0FD3" w:rsidRPr="00870881" w:rsidRDefault="006F0FD3" w:rsidP="00A27FFC">
      <w:pPr>
        <w:spacing w:after="0"/>
        <w:jc w:val="both"/>
        <w:rPr>
          <w:rFonts w:ascii="Arial" w:hAnsi="Arial" w:cs="Arial"/>
          <w:noProof/>
          <w:sz w:val="21"/>
          <w:szCs w:val="21"/>
          <w:lang w:val="en-US"/>
        </w:rPr>
      </w:pPr>
      <w:r w:rsidRPr="00777AC2">
        <w:rPr>
          <w:rFonts w:ascii="Arial" w:hAnsi="Arial" w:cs="Arial"/>
          <w:noProof/>
          <w:sz w:val="21"/>
          <w:szCs w:val="21"/>
          <w:lang w:val="en-US"/>
        </w:rPr>
        <w:t xml:space="preserve">Elements of particular interest emerge </w:t>
      </w:r>
      <w:r w:rsidR="00355A2C" w:rsidRPr="00777AC2">
        <w:rPr>
          <w:rFonts w:ascii="Arial" w:hAnsi="Arial" w:cs="Arial"/>
          <w:noProof/>
          <w:sz w:val="21"/>
          <w:szCs w:val="21"/>
          <w:lang w:val="en-US"/>
        </w:rPr>
        <w:t>in</w:t>
      </w:r>
      <w:r w:rsidRPr="00777AC2">
        <w:rPr>
          <w:rFonts w:ascii="Arial" w:hAnsi="Arial" w:cs="Arial"/>
          <w:noProof/>
          <w:sz w:val="21"/>
          <w:szCs w:val="21"/>
          <w:lang w:val="en-US"/>
        </w:rPr>
        <w:t xml:space="preserve"> the</w:t>
      </w:r>
      <w:r w:rsidR="00355A2C" w:rsidRPr="00777AC2">
        <w:rPr>
          <w:rFonts w:ascii="Arial" w:hAnsi="Arial" w:cs="Arial"/>
          <w:noProof/>
          <w:sz w:val="21"/>
          <w:szCs w:val="21"/>
          <w:lang w:val="en-US"/>
        </w:rPr>
        <w:t xml:space="preserve"> preview, that presents a focus on GCC countries,</w:t>
      </w:r>
      <w:r w:rsidRPr="00777AC2">
        <w:rPr>
          <w:rFonts w:ascii="Arial" w:hAnsi="Arial" w:cs="Arial"/>
          <w:noProof/>
          <w:sz w:val="21"/>
          <w:szCs w:val="21"/>
          <w:lang w:val="en-US"/>
        </w:rPr>
        <w:t xml:space="preserve"> </w:t>
      </w:r>
      <w:r w:rsidR="00355A2C" w:rsidRPr="00777AC2">
        <w:rPr>
          <w:rFonts w:ascii="Arial" w:hAnsi="Arial" w:cs="Arial"/>
          <w:noProof/>
          <w:sz w:val="21"/>
          <w:szCs w:val="21"/>
          <w:lang w:val="en-US"/>
        </w:rPr>
        <w:t xml:space="preserve">from the </w:t>
      </w:r>
      <w:r w:rsidRPr="00777AC2">
        <w:rPr>
          <w:rFonts w:ascii="Arial" w:hAnsi="Arial" w:cs="Arial"/>
          <w:noProof/>
          <w:sz w:val="21"/>
          <w:szCs w:val="21"/>
          <w:lang w:val="en-US"/>
        </w:rPr>
        <w:t>comparison between</w:t>
      </w:r>
      <w:r w:rsidRPr="006F0FD3">
        <w:rPr>
          <w:rFonts w:ascii="Arial" w:hAnsi="Arial" w:cs="Arial"/>
          <w:noProof/>
          <w:sz w:val="21"/>
          <w:szCs w:val="21"/>
          <w:lang w:val="en-US"/>
        </w:rPr>
        <w:t xml:space="preserve"> </w:t>
      </w:r>
      <w:r w:rsidRPr="006F0FD3">
        <w:rPr>
          <w:rFonts w:ascii="Arial" w:hAnsi="Arial" w:cs="Arial"/>
          <w:b/>
          <w:bCs/>
          <w:noProof/>
          <w:sz w:val="21"/>
          <w:szCs w:val="21"/>
          <w:lang w:val="en-US"/>
        </w:rPr>
        <w:t>Italy</w:t>
      </w:r>
      <w:r w:rsidRPr="006F0FD3">
        <w:rPr>
          <w:rFonts w:ascii="Arial" w:hAnsi="Arial" w:cs="Arial"/>
          <w:noProof/>
          <w:sz w:val="21"/>
          <w:szCs w:val="21"/>
          <w:lang w:val="en-US"/>
        </w:rPr>
        <w:t xml:space="preserve">, a country that combines innovation with a deep-rooted </w:t>
      </w:r>
      <w:r w:rsidRPr="006F0FD3">
        <w:rPr>
          <w:rFonts w:ascii="Arial" w:hAnsi="Arial" w:cs="Arial"/>
          <w:b/>
          <w:bCs/>
          <w:noProof/>
          <w:sz w:val="21"/>
          <w:szCs w:val="21"/>
          <w:lang w:val="en-US"/>
        </w:rPr>
        <w:t>food and wine tradition</w:t>
      </w:r>
      <w:r w:rsidRPr="006F0FD3">
        <w:rPr>
          <w:rFonts w:ascii="Arial" w:hAnsi="Arial" w:cs="Arial"/>
          <w:noProof/>
          <w:sz w:val="21"/>
          <w:szCs w:val="21"/>
          <w:lang w:val="en-US"/>
        </w:rPr>
        <w:t xml:space="preserve">, and the </w:t>
      </w:r>
      <w:r w:rsidRPr="006F0FD3">
        <w:rPr>
          <w:rFonts w:ascii="Arial" w:hAnsi="Arial" w:cs="Arial"/>
          <w:b/>
          <w:bCs/>
          <w:noProof/>
          <w:sz w:val="21"/>
          <w:szCs w:val="21"/>
          <w:lang w:val="en-US"/>
        </w:rPr>
        <w:t>two main GCC markets</w:t>
      </w:r>
      <w:r w:rsidRPr="006F0FD3">
        <w:rPr>
          <w:rFonts w:ascii="Arial" w:hAnsi="Arial" w:cs="Arial"/>
          <w:noProof/>
          <w:sz w:val="21"/>
          <w:szCs w:val="21"/>
          <w:lang w:val="en-US"/>
        </w:rPr>
        <w:t>, an area distinguished by its focus on more contemporary developments.</w:t>
      </w:r>
    </w:p>
    <w:p w14:paraId="462EF975" w14:textId="77777777" w:rsidR="00A27FFC" w:rsidRPr="00870881" w:rsidRDefault="00A27FFC" w:rsidP="00A27FFC">
      <w:pPr>
        <w:spacing w:after="0"/>
        <w:jc w:val="both"/>
        <w:rPr>
          <w:rFonts w:ascii="Arial" w:hAnsi="Arial" w:cs="Arial"/>
          <w:noProof/>
          <w:sz w:val="21"/>
          <w:szCs w:val="21"/>
          <w:lang w:val="en-US"/>
        </w:rPr>
      </w:pPr>
    </w:p>
    <w:p w14:paraId="4CB81D43" w14:textId="250EF111" w:rsidR="006F0FD3" w:rsidRPr="00870881" w:rsidRDefault="006F0FD3" w:rsidP="00A27FFC">
      <w:pPr>
        <w:spacing w:after="0"/>
        <w:jc w:val="both"/>
        <w:rPr>
          <w:rFonts w:ascii="Arial" w:hAnsi="Arial" w:cs="Arial"/>
          <w:noProof/>
          <w:sz w:val="21"/>
          <w:szCs w:val="21"/>
          <w:lang w:val="en-US"/>
        </w:rPr>
      </w:pPr>
      <w:r w:rsidRPr="006F0FD3">
        <w:rPr>
          <w:rFonts w:ascii="Arial" w:hAnsi="Arial" w:cs="Arial"/>
          <w:noProof/>
          <w:sz w:val="21"/>
          <w:szCs w:val="21"/>
          <w:lang w:val="en-US"/>
        </w:rPr>
        <w:t xml:space="preserve">Interestingly, when choosing a venue, Italians are guided more </w:t>
      </w:r>
      <w:r w:rsidRPr="006F0FD3">
        <w:rPr>
          <w:rFonts w:ascii="Arial" w:hAnsi="Arial" w:cs="Arial"/>
          <w:b/>
          <w:bCs/>
          <w:noProof/>
          <w:sz w:val="21"/>
          <w:szCs w:val="21"/>
          <w:lang w:val="en-US"/>
        </w:rPr>
        <w:t xml:space="preserve">by the menu (27.7 percent) </w:t>
      </w:r>
      <w:r w:rsidRPr="006F0FD3">
        <w:rPr>
          <w:rFonts w:ascii="Arial" w:hAnsi="Arial" w:cs="Arial"/>
          <w:noProof/>
          <w:sz w:val="21"/>
          <w:szCs w:val="21"/>
          <w:lang w:val="en-US"/>
        </w:rPr>
        <w:t xml:space="preserve">and the </w:t>
      </w:r>
      <w:r w:rsidRPr="006F0FD3">
        <w:rPr>
          <w:rFonts w:ascii="Arial" w:hAnsi="Arial" w:cs="Arial"/>
          <w:b/>
          <w:bCs/>
          <w:noProof/>
          <w:sz w:val="21"/>
          <w:szCs w:val="21"/>
          <w:lang w:val="en-US"/>
        </w:rPr>
        <w:t>taste of the ingredients (27.3 percent)</w:t>
      </w:r>
      <w:r w:rsidRPr="006F0FD3">
        <w:rPr>
          <w:rFonts w:ascii="Arial" w:hAnsi="Arial" w:cs="Arial"/>
          <w:noProof/>
          <w:sz w:val="21"/>
          <w:szCs w:val="21"/>
          <w:lang w:val="en-US"/>
        </w:rPr>
        <w:t xml:space="preserve">, while </w:t>
      </w:r>
      <w:r w:rsidRPr="006F0FD3">
        <w:rPr>
          <w:rFonts w:ascii="Arial" w:hAnsi="Arial" w:cs="Arial"/>
          <w:b/>
          <w:bCs/>
          <w:noProof/>
          <w:sz w:val="21"/>
          <w:szCs w:val="21"/>
          <w:lang w:val="en-US"/>
        </w:rPr>
        <w:t>attention to service</w:t>
      </w:r>
      <w:r w:rsidRPr="006F0FD3">
        <w:rPr>
          <w:rFonts w:ascii="Arial" w:hAnsi="Arial" w:cs="Arial"/>
          <w:noProof/>
          <w:sz w:val="21"/>
          <w:szCs w:val="21"/>
          <w:lang w:val="en-US"/>
        </w:rPr>
        <w:t xml:space="preserve"> stands out in the </w:t>
      </w:r>
      <w:r w:rsidRPr="006F0FD3">
        <w:rPr>
          <w:rFonts w:ascii="Arial" w:hAnsi="Arial" w:cs="Arial"/>
          <w:b/>
          <w:bCs/>
          <w:noProof/>
          <w:sz w:val="21"/>
          <w:szCs w:val="21"/>
          <w:lang w:val="en-US"/>
        </w:rPr>
        <w:t>UAE (18.8 percent)</w:t>
      </w:r>
      <w:r w:rsidRPr="006F0FD3">
        <w:rPr>
          <w:rFonts w:ascii="Arial" w:hAnsi="Arial" w:cs="Arial"/>
          <w:noProof/>
          <w:sz w:val="21"/>
          <w:szCs w:val="21"/>
          <w:lang w:val="en-US"/>
        </w:rPr>
        <w:t xml:space="preserve"> and, especially, in </w:t>
      </w:r>
      <w:r w:rsidRPr="006F0FD3">
        <w:rPr>
          <w:rFonts w:ascii="Arial" w:hAnsi="Arial" w:cs="Arial"/>
          <w:b/>
          <w:bCs/>
          <w:noProof/>
          <w:sz w:val="21"/>
          <w:szCs w:val="21"/>
          <w:lang w:val="en-US"/>
        </w:rPr>
        <w:t>Saudi Arabia (22 percent)</w:t>
      </w:r>
      <w:r w:rsidRPr="006F0FD3">
        <w:rPr>
          <w:rFonts w:ascii="Arial" w:hAnsi="Arial" w:cs="Arial"/>
          <w:noProof/>
          <w:sz w:val="21"/>
          <w:szCs w:val="21"/>
          <w:lang w:val="en-US"/>
        </w:rPr>
        <w:t>.</w:t>
      </w:r>
    </w:p>
    <w:p w14:paraId="32CD4D64" w14:textId="77777777" w:rsidR="00551344" w:rsidRPr="00870881" w:rsidRDefault="00551344" w:rsidP="00A27FFC">
      <w:pPr>
        <w:spacing w:after="0"/>
        <w:jc w:val="both"/>
        <w:rPr>
          <w:rFonts w:ascii="Arial" w:hAnsi="Arial" w:cs="Arial"/>
          <w:noProof/>
          <w:sz w:val="21"/>
          <w:szCs w:val="21"/>
          <w:lang w:val="en-US"/>
        </w:rPr>
      </w:pPr>
    </w:p>
    <w:p w14:paraId="2E99BFF6" w14:textId="5A1AB70B" w:rsidR="006F0FD3" w:rsidRPr="00870881" w:rsidRDefault="006F0FD3" w:rsidP="00A27FFC">
      <w:pPr>
        <w:spacing w:after="0"/>
        <w:jc w:val="both"/>
        <w:rPr>
          <w:rFonts w:ascii="Arial" w:hAnsi="Arial" w:cs="Arial"/>
          <w:noProof/>
          <w:sz w:val="21"/>
          <w:szCs w:val="21"/>
          <w:lang w:val="en-US"/>
        </w:rPr>
      </w:pPr>
      <w:r w:rsidRPr="006F0FD3">
        <w:rPr>
          <w:rFonts w:ascii="Arial" w:hAnsi="Arial" w:cs="Arial"/>
          <w:noProof/>
          <w:sz w:val="21"/>
          <w:szCs w:val="21"/>
          <w:lang w:val="en-US"/>
        </w:rPr>
        <w:t xml:space="preserve">A shared priority is the preference for </w:t>
      </w:r>
      <w:r w:rsidRPr="006F0FD3">
        <w:rPr>
          <w:rFonts w:ascii="Arial" w:hAnsi="Arial" w:cs="Arial"/>
          <w:b/>
          <w:bCs/>
          <w:noProof/>
          <w:sz w:val="21"/>
          <w:szCs w:val="21"/>
          <w:lang w:val="en-US"/>
        </w:rPr>
        <w:t>local and seasonal products</w:t>
      </w:r>
      <w:r w:rsidRPr="006F0FD3">
        <w:rPr>
          <w:rFonts w:ascii="Arial" w:hAnsi="Arial" w:cs="Arial"/>
          <w:noProof/>
          <w:sz w:val="21"/>
          <w:szCs w:val="21"/>
          <w:lang w:val="en-US"/>
        </w:rPr>
        <w:t xml:space="preserve">, emphasized by </w:t>
      </w:r>
      <w:r w:rsidRPr="006F0FD3">
        <w:rPr>
          <w:rFonts w:ascii="Arial" w:hAnsi="Arial" w:cs="Arial"/>
          <w:b/>
          <w:bCs/>
          <w:noProof/>
          <w:sz w:val="21"/>
          <w:szCs w:val="21"/>
          <w:lang w:val="en-US"/>
        </w:rPr>
        <w:t>73.6 percent of Italians</w:t>
      </w:r>
      <w:r w:rsidRPr="006F0FD3">
        <w:rPr>
          <w:rFonts w:ascii="Arial" w:hAnsi="Arial" w:cs="Arial"/>
          <w:noProof/>
          <w:sz w:val="21"/>
          <w:szCs w:val="21"/>
          <w:lang w:val="en-US"/>
        </w:rPr>
        <w:t xml:space="preserve">, </w:t>
      </w:r>
      <w:r w:rsidRPr="006F0FD3">
        <w:rPr>
          <w:rFonts w:ascii="Arial" w:hAnsi="Arial" w:cs="Arial"/>
          <w:b/>
          <w:bCs/>
          <w:noProof/>
          <w:sz w:val="21"/>
          <w:szCs w:val="21"/>
          <w:lang w:val="en-US"/>
        </w:rPr>
        <w:t>73.2 percent of Emiratis</w:t>
      </w:r>
      <w:r w:rsidRPr="006F0FD3">
        <w:rPr>
          <w:rFonts w:ascii="Arial" w:hAnsi="Arial" w:cs="Arial"/>
          <w:noProof/>
          <w:sz w:val="21"/>
          <w:szCs w:val="21"/>
          <w:lang w:val="en-US"/>
        </w:rPr>
        <w:t xml:space="preserve">, and </w:t>
      </w:r>
      <w:r w:rsidRPr="006F0FD3">
        <w:rPr>
          <w:rFonts w:ascii="Arial" w:hAnsi="Arial" w:cs="Arial"/>
          <w:b/>
          <w:bCs/>
          <w:noProof/>
          <w:sz w:val="21"/>
          <w:szCs w:val="21"/>
          <w:lang w:val="en-US"/>
        </w:rPr>
        <w:t>69.3 percent of Saudis</w:t>
      </w:r>
      <w:r w:rsidRPr="006F0FD3">
        <w:rPr>
          <w:rFonts w:ascii="Arial" w:hAnsi="Arial" w:cs="Arial"/>
          <w:noProof/>
          <w:sz w:val="21"/>
          <w:szCs w:val="21"/>
          <w:lang w:val="en-US"/>
        </w:rPr>
        <w:t xml:space="preserve">. </w:t>
      </w:r>
      <w:r>
        <w:rPr>
          <w:rFonts w:ascii="Arial" w:hAnsi="Arial" w:cs="Arial"/>
          <w:noProof/>
          <w:sz w:val="21"/>
          <w:szCs w:val="21"/>
          <w:lang w:val="en-US"/>
        </w:rPr>
        <w:t>O</w:t>
      </w:r>
      <w:r w:rsidRPr="006F0FD3">
        <w:rPr>
          <w:rFonts w:ascii="Arial" w:hAnsi="Arial" w:cs="Arial"/>
          <w:noProof/>
          <w:sz w:val="21"/>
          <w:szCs w:val="21"/>
          <w:lang w:val="en-US"/>
        </w:rPr>
        <w:t xml:space="preserve">n the other hand, </w:t>
      </w:r>
      <w:r>
        <w:rPr>
          <w:rFonts w:ascii="Arial" w:hAnsi="Arial" w:cs="Arial"/>
          <w:b/>
          <w:bCs/>
          <w:noProof/>
          <w:sz w:val="21"/>
          <w:szCs w:val="21"/>
          <w:lang w:val="en-US"/>
        </w:rPr>
        <w:t>i</w:t>
      </w:r>
      <w:r w:rsidRPr="006F0FD3">
        <w:rPr>
          <w:rFonts w:ascii="Arial" w:hAnsi="Arial" w:cs="Arial"/>
          <w:b/>
          <w:bCs/>
          <w:noProof/>
          <w:sz w:val="21"/>
          <w:szCs w:val="21"/>
          <w:lang w:val="en-US"/>
        </w:rPr>
        <w:t>nnovative processing techniques</w:t>
      </w:r>
      <w:r w:rsidR="00F527BE">
        <w:rPr>
          <w:rFonts w:ascii="Arial" w:hAnsi="Arial" w:cs="Arial"/>
          <w:noProof/>
          <w:sz w:val="21"/>
          <w:szCs w:val="21"/>
          <w:lang w:val="en-US"/>
        </w:rPr>
        <w:t>,</w:t>
      </w:r>
      <w:r w:rsidRPr="006F0FD3">
        <w:rPr>
          <w:rFonts w:ascii="Arial" w:hAnsi="Arial" w:cs="Arial"/>
          <w:noProof/>
          <w:sz w:val="21"/>
          <w:szCs w:val="21"/>
          <w:lang w:val="en-US"/>
        </w:rPr>
        <w:t xml:space="preserve"> such as molecular cooking and low-temperature or vacuum cooking, carry much more weight in the GCC countries: they are judged important by </w:t>
      </w:r>
      <w:r w:rsidRPr="006F0FD3">
        <w:rPr>
          <w:rFonts w:ascii="Arial" w:hAnsi="Arial" w:cs="Arial"/>
          <w:b/>
          <w:bCs/>
          <w:noProof/>
          <w:sz w:val="21"/>
          <w:szCs w:val="21"/>
          <w:lang w:val="en-US"/>
        </w:rPr>
        <w:t>57.6 percent in the UAE</w:t>
      </w:r>
      <w:r w:rsidRPr="006F0FD3">
        <w:rPr>
          <w:rFonts w:ascii="Arial" w:hAnsi="Arial" w:cs="Arial"/>
          <w:noProof/>
          <w:sz w:val="21"/>
          <w:szCs w:val="21"/>
          <w:lang w:val="en-US"/>
        </w:rPr>
        <w:t xml:space="preserve"> and </w:t>
      </w:r>
      <w:r w:rsidRPr="006F0FD3">
        <w:rPr>
          <w:rFonts w:ascii="Arial" w:hAnsi="Arial" w:cs="Arial"/>
          <w:b/>
          <w:bCs/>
          <w:noProof/>
          <w:sz w:val="21"/>
          <w:szCs w:val="21"/>
          <w:lang w:val="en-US"/>
        </w:rPr>
        <w:t>61.7 percent in Saudi Arabia</w:t>
      </w:r>
      <w:r w:rsidRPr="006F0FD3">
        <w:rPr>
          <w:rFonts w:ascii="Arial" w:hAnsi="Arial" w:cs="Arial"/>
          <w:noProof/>
          <w:sz w:val="21"/>
          <w:szCs w:val="21"/>
          <w:lang w:val="en-US"/>
        </w:rPr>
        <w:t xml:space="preserve">, while in Italy, reflecting the strong influence of tradition, they are so for </w:t>
      </w:r>
      <w:r w:rsidRPr="006F0FD3">
        <w:rPr>
          <w:rFonts w:ascii="Arial" w:hAnsi="Arial" w:cs="Arial"/>
          <w:b/>
          <w:bCs/>
          <w:noProof/>
          <w:sz w:val="21"/>
          <w:szCs w:val="21"/>
          <w:lang w:val="en-US"/>
        </w:rPr>
        <w:t>only 24.5 percent</w:t>
      </w:r>
      <w:r w:rsidRPr="006F0FD3">
        <w:rPr>
          <w:rFonts w:ascii="Arial" w:hAnsi="Arial" w:cs="Arial"/>
          <w:noProof/>
          <w:sz w:val="21"/>
          <w:szCs w:val="21"/>
          <w:lang w:val="en-US"/>
        </w:rPr>
        <w:t>.</w:t>
      </w:r>
    </w:p>
    <w:p w14:paraId="2C62B7B2" w14:textId="77777777" w:rsidR="005C23F0" w:rsidRPr="00870881" w:rsidRDefault="005C23F0" w:rsidP="00A27FFC">
      <w:pPr>
        <w:spacing w:after="0"/>
        <w:jc w:val="both"/>
        <w:rPr>
          <w:rFonts w:ascii="Arial" w:hAnsi="Arial" w:cs="Arial"/>
          <w:noProof/>
          <w:sz w:val="21"/>
          <w:szCs w:val="21"/>
          <w:lang w:val="en-US"/>
        </w:rPr>
      </w:pPr>
    </w:p>
    <w:p w14:paraId="1C27D487" w14:textId="77777777" w:rsidR="00C63871" w:rsidRPr="00870881" w:rsidRDefault="00C63871" w:rsidP="00A27FFC">
      <w:pPr>
        <w:spacing w:after="0"/>
        <w:jc w:val="both"/>
        <w:rPr>
          <w:rFonts w:ascii="Arial" w:hAnsi="Arial" w:cs="Arial"/>
          <w:noProof/>
          <w:sz w:val="21"/>
          <w:szCs w:val="21"/>
          <w:lang w:val="en-US"/>
        </w:rPr>
      </w:pPr>
    </w:p>
    <w:p w14:paraId="1F6C3DFF" w14:textId="77777777" w:rsidR="005F454B" w:rsidRDefault="005F454B" w:rsidP="00A27FFC">
      <w:pPr>
        <w:spacing w:after="0"/>
        <w:jc w:val="both"/>
        <w:rPr>
          <w:rFonts w:ascii="Arial" w:hAnsi="Arial" w:cs="Arial"/>
          <w:b/>
          <w:bCs/>
          <w:noProof/>
          <w:sz w:val="21"/>
          <w:szCs w:val="21"/>
          <w:lang w:val="en-US"/>
        </w:rPr>
      </w:pPr>
      <w:r w:rsidRPr="005F454B">
        <w:rPr>
          <w:rFonts w:ascii="Arial" w:hAnsi="Arial" w:cs="Arial"/>
          <w:b/>
          <w:bCs/>
          <w:noProof/>
          <w:sz w:val="21"/>
          <w:szCs w:val="21"/>
          <w:lang w:val="en-US"/>
        </w:rPr>
        <w:t>Personal relationship vs. trust in certifications</w:t>
      </w:r>
    </w:p>
    <w:p w14:paraId="1433A1F2" w14:textId="3696058E" w:rsidR="00443F02" w:rsidRPr="00870881" w:rsidRDefault="00443F02" w:rsidP="00A27FFC">
      <w:pPr>
        <w:spacing w:after="0"/>
        <w:jc w:val="both"/>
        <w:rPr>
          <w:rFonts w:ascii="Arial" w:hAnsi="Arial" w:cs="Arial"/>
          <w:noProof/>
          <w:sz w:val="21"/>
          <w:szCs w:val="21"/>
          <w:lang w:val="en-US"/>
        </w:rPr>
      </w:pPr>
      <w:r w:rsidRPr="00443F02">
        <w:rPr>
          <w:rFonts w:ascii="Arial" w:hAnsi="Arial" w:cs="Arial"/>
          <w:noProof/>
          <w:sz w:val="21"/>
          <w:szCs w:val="21"/>
          <w:lang w:val="en-US"/>
        </w:rPr>
        <w:t xml:space="preserve">Consistent with this finding, </w:t>
      </w:r>
      <w:r w:rsidRPr="00443F02">
        <w:rPr>
          <w:rFonts w:ascii="Arial" w:hAnsi="Arial" w:cs="Arial"/>
          <w:b/>
          <w:bCs/>
          <w:noProof/>
          <w:sz w:val="21"/>
          <w:szCs w:val="21"/>
          <w:lang w:val="en-US"/>
        </w:rPr>
        <w:t>sustainability</w:t>
      </w:r>
      <w:r w:rsidRPr="00443F02">
        <w:rPr>
          <w:rFonts w:ascii="Arial" w:hAnsi="Arial" w:cs="Arial"/>
          <w:noProof/>
          <w:sz w:val="21"/>
          <w:szCs w:val="21"/>
          <w:lang w:val="en-US"/>
        </w:rPr>
        <w:t xml:space="preserve"> also seems to carry more weight in the Gulf countries: it is an important factor of choice for </w:t>
      </w:r>
      <w:r w:rsidRPr="00443F02">
        <w:rPr>
          <w:rFonts w:ascii="Arial" w:hAnsi="Arial" w:cs="Arial"/>
          <w:b/>
          <w:bCs/>
          <w:noProof/>
          <w:sz w:val="21"/>
          <w:szCs w:val="21"/>
          <w:lang w:val="en-US"/>
        </w:rPr>
        <w:t>66 percent</w:t>
      </w:r>
      <w:r w:rsidRPr="00443F02">
        <w:rPr>
          <w:rFonts w:ascii="Arial" w:hAnsi="Arial" w:cs="Arial"/>
          <w:noProof/>
          <w:sz w:val="21"/>
          <w:szCs w:val="21"/>
          <w:lang w:val="en-US"/>
        </w:rPr>
        <w:t xml:space="preserve"> of respondents </w:t>
      </w:r>
      <w:r w:rsidRPr="00443F02">
        <w:rPr>
          <w:rFonts w:ascii="Arial" w:hAnsi="Arial" w:cs="Arial"/>
          <w:b/>
          <w:bCs/>
          <w:noProof/>
          <w:sz w:val="21"/>
          <w:szCs w:val="21"/>
          <w:lang w:val="en-US"/>
        </w:rPr>
        <w:t xml:space="preserve">in the Emirates </w:t>
      </w:r>
      <w:r w:rsidRPr="00443F02">
        <w:rPr>
          <w:rFonts w:ascii="Arial" w:hAnsi="Arial" w:cs="Arial"/>
          <w:noProof/>
          <w:sz w:val="21"/>
          <w:szCs w:val="21"/>
          <w:lang w:val="en-US"/>
        </w:rPr>
        <w:t xml:space="preserve">and </w:t>
      </w:r>
      <w:r w:rsidRPr="00443F02">
        <w:rPr>
          <w:rFonts w:ascii="Arial" w:hAnsi="Arial" w:cs="Arial"/>
          <w:b/>
          <w:bCs/>
          <w:noProof/>
          <w:sz w:val="21"/>
          <w:szCs w:val="21"/>
          <w:lang w:val="en-US"/>
        </w:rPr>
        <w:t>61.3 percent in Saudi Arabia</w:t>
      </w:r>
      <w:r w:rsidRPr="00443F02">
        <w:rPr>
          <w:rFonts w:ascii="Arial" w:hAnsi="Arial" w:cs="Arial"/>
          <w:noProof/>
          <w:sz w:val="21"/>
          <w:szCs w:val="21"/>
          <w:lang w:val="en-US"/>
        </w:rPr>
        <w:t xml:space="preserve">, compared to </w:t>
      </w:r>
      <w:r w:rsidRPr="00443F02">
        <w:rPr>
          <w:rFonts w:ascii="Arial" w:hAnsi="Arial" w:cs="Arial"/>
          <w:b/>
          <w:bCs/>
          <w:noProof/>
          <w:sz w:val="21"/>
          <w:szCs w:val="21"/>
          <w:lang w:val="en-US"/>
        </w:rPr>
        <w:t>37.4 percent in Italy</w:t>
      </w:r>
      <w:r w:rsidRPr="00443F02">
        <w:rPr>
          <w:rFonts w:ascii="Arial" w:hAnsi="Arial" w:cs="Arial"/>
          <w:noProof/>
          <w:sz w:val="21"/>
          <w:szCs w:val="21"/>
          <w:lang w:val="en-US"/>
        </w:rPr>
        <w:t xml:space="preserve">. As a result, holding a certification is relevant to as many as </w:t>
      </w:r>
      <w:r w:rsidRPr="00443F02">
        <w:rPr>
          <w:rFonts w:ascii="Arial" w:hAnsi="Arial" w:cs="Arial"/>
          <w:b/>
          <w:bCs/>
          <w:noProof/>
          <w:sz w:val="21"/>
          <w:szCs w:val="21"/>
          <w:lang w:val="en-US"/>
        </w:rPr>
        <w:t>82.7 percent of Saudis and</w:t>
      </w:r>
      <w:r w:rsidRPr="00443F02">
        <w:rPr>
          <w:rFonts w:ascii="Arial" w:hAnsi="Arial" w:cs="Arial"/>
          <w:noProof/>
          <w:sz w:val="21"/>
          <w:szCs w:val="21"/>
          <w:lang w:val="en-US"/>
        </w:rPr>
        <w:t xml:space="preserve"> </w:t>
      </w:r>
      <w:r w:rsidRPr="00443F02">
        <w:rPr>
          <w:rFonts w:ascii="Arial" w:hAnsi="Arial" w:cs="Arial"/>
          <w:b/>
          <w:bCs/>
          <w:noProof/>
          <w:sz w:val="21"/>
          <w:szCs w:val="21"/>
          <w:lang w:val="en-US"/>
        </w:rPr>
        <w:t>75.6 percent of Emiratis</w:t>
      </w:r>
      <w:r w:rsidRPr="00443F02">
        <w:rPr>
          <w:rFonts w:ascii="Arial" w:hAnsi="Arial" w:cs="Arial"/>
          <w:noProof/>
          <w:sz w:val="21"/>
          <w:szCs w:val="21"/>
          <w:lang w:val="en-US"/>
        </w:rPr>
        <w:t xml:space="preserve">, but only </w:t>
      </w:r>
      <w:r>
        <w:rPr>
          <w:rFonts w:ascii="Arial" w:hAnsi="Arial" w:cs="Arial"/>
          <w:noProof/>
          <w:sz w:val="21"/>
          <w:szCs w:val="21"/>
          <w:lang w:val="en-US"/>
        </w:rPr>
        <w:t xml:space="preserve">to </w:t>
      </w:r>
      <w:r w:rsidRPr="00443F02">
        <w:rPr>
          <w:rFonts w:ascii="Arial" w:hAnsi="Arial" w:cs="Arial"/>
          <w:b/>
          <w:bCs/>
          <w:noProof/>
          <w:sz w:val="21"/>
          <w:szCs w:val="21"/>
          <w:lang w:val="en-US"/>
        </w:rPr>
        <w:t>38.3 percent of Italians</w:t>
      </w:r>
      <w:r w:rsidRPr="00443F02">
        <w:rPr>
          <w:rFonts w:ascii="Arial" w:hAnsi="Arial" w:cs="Arial"/>
          <w:noProof/>
          <w:sz w:val="21"/>
          <w:szCs w:val="21"/>
          <w:lang w:val="en-US"/>
        </w:rPr>
        <w:t>.</w:t>
      </w:r>
    </w:p>
    <w:p w14:paraId="7C8C48E4" w14:textId="77777777" w:rsidR="003E612F" w:rsidRPr="00870881" w:rsidRDefault="003E612F" w:rsidP="00A27FFC">
      <w:pPr>
        <w:spacing w:after="0"/>
        <w:jc w:val="both"/>
        <w:rPr>
          <w:rFonts w:ascii="Arial" w:hAnsi="Arial" w:cs="Arial"/>
          <w:noProof/>
          <w:sz w:val="21"/>
          <w:szCs w:val="21"/>
          <w:lang w:val="en-US"/>
        </w:rPr>
      </w:pPr>
    </w:p>
    <w:p w14:paraId="646DC94D" w14:textId="5707C85F" w:rsidR="00443F02" w:rsidRPr="00870881" w:rsidRDefault="00443F02" w:rsidP="00A27FFC">
      <w:pPr>
        <w:spacing w:after="0"/>
        <w:jc w:val="both"/>
        <w:rPr>
          <w:rFonts w:ascii="Arial" w:hAnsi="Arial" w:cs="Arial"/>
          <w:noProof/>
          <w:sz w:val="21"/>
          <w:szCs w:val="21"/>
          <w:lang w:val="en-US"/>
        </w:rPr>
      </w:pPr>
      <w:r>
        <w:rPr>
          <w:rFonts w:ascii="Arial" w:hAnsi="Arial" w:cs="Arial"/>
          <w:noProof/>
          <w:sz w:val="21"/>
          <w:szCs w:val="21"/>
          <w:lang w:val="en-US"/>
        </w:rPr>
        <w:t>This</w:t>
      </w:r>
      <w:r w:rsidRPr="00443F02">
        <w:rPr>
          <w:rFonts w:ascii="Arial" w:hAnsi="Arial" w:cs="Arial"/>
          <w:noProof/>
          <w:sz w:val="21"/>
          <w:szCs w:val="21"/>
          <w:lang w:val="en-US"/>
        </w:rPr>
        <w:t xml:space="preserve"> finding </w:t>
      </w:r>
      <w:r>
        <w:rPr>
          <w:rFonts w:ascii="Arial" w:hAnsi="Arial" w:cs="Arial"/>
          <w:noProof/>
          <w:sz w:val="21"/>
          <w:szCs w:val="21"/>
          <w:lang w:val="en-US"/>
        </w:rPr>
        <w:t xml:space="preserve">is </w:t>
      </w:r>
      <w:r w:rsidRPr="00443F02">
        <w:rPr>
          <w:rFonts w:ascii="Arial" w:hAnsi="Arial" w:cs="Arial"/>
          <w:noProof/>
          <w:sz w:val="21"/>
          <w:szCs w:val="21"/>
          <w:lang w:val="en-US"/>
        </w:rPr>
        <w:t xml:space="preserve">probably related to the fact that Italians eat much more often in </w:t>
      </w:r>
      <w:r w:rsidRPr="00443F02">
        <w:rPr>
          <w:rFonts w:ascii="Arial" w:hAnsi="Arial" w:cs="Arial"/>
          <w:b/>
          <w:bCs/>
          <w:noProof/>
          <w:sz w:val="21"/>
          <w:szCs w:val="21"/>
          <w:lang w:val="en-US"/>
        </w:rPr>
        <w:t>independent, often family-owned restaurants (86.5 percent)</w:t>
      </w:r>
      <w:r w:rsidRPr="00443F02">
        <w:rPr>
          <w:rFonts w:ascii="Arial" w:hAnsi="Arial" w:cs="Arial"/>
          <w:noProof/>
          <w:sz w:val="21"/>
          <w:szCs w:val="21"/>
          <w:lang w:val="en-US"/>
        </w:rPr>
        <w:t xml:space="preserve"> than in chains </w:t>
      </w:r>
      <w:r w:rsidRPr="00443F02">
        <w:rPr>
          <w:rFonts w:ascii="Arial" w:hAnsi="Arial" w:cs="Arial"/>
          <w:b/>
          <w:bCs/>
          <w:noProof/>
          <w:sz w:val="21"/>
          <w:szCs w:val="21"/>
          <w:lang w:val="en-US"/>
        </w:rPr>
        <w:t>(13.5 percent)</w:t>
      </w:r>
      <w:r w:rsidRPr="00443F02">
        <w:rPr>
          <w:rFonts w:ascii="Arial" w:hAnsi="Arial" w:cs="Arial"/>
          <w:noProof/>
          <w:sz w:val="21"/>
          <w:szCs w:val="21"/>
          <w:lang w:val="en-US"/>
        </w:rPr>
        <w:t xml:space="preserve">. As a result, they place more importance on the </w:t>
      </w:r>
      <w:r w:rsidRPr="00443F02">
        <w:rPr>
          <w:rFonts w:ascii="Arial" w:hAnsi="Arial" w:cs="Arial"/>
          <w:b/>
          <w:bCs/>
          <w:noProof/>
          <w:sz w:val="21"/>
          <w:szCs w:val="21"/>
          <w:lang w:val="en-US"/>
        </w:rPr>
        <w:t xml:space="preserve">personal relationship with the restaurateur </w:t>
      </w:r>
      <w:r w:rsidRPr="00443F02">
        <w:rPr>
          <w:rFonts w:ascii="Arial" w:hAnsi="Arial" w:cs="Arial"/>
          <w:noProof/>
          <w:sz w:val="21"/>
          <w:szCs w:val="21"/>
          <w:lang w:val="en-US"/>
        </w:rPr>
        <w:t xml:space="preserve">than on standards in order to feel reassured about quality. In particular, Italians most often choose </w:t>
      </w:r>
      <w:r w:rsidRPr="00443F02">
        <w:rPr>
          <w:rFonts w:ascii="Arial" w:hAnsi="Arial" w:cs="Arial"/>
          <w:b/>
          <w:bCs/>
          <w:noProof/>
          <w:sz w:val="21"/>
          <w:szCs w:val="21"/>
          <w:lang w:val="en-US"/>
        </w:rPr>
        <w:t>pizzerias (28.4 percent)</w:t>
      </w:r>
      <w:r w:rsidRPr="00443F02">
        <w:rPr>
          <w:rFonts w:ascii="Arial" w:hAnsi="Arial" w:cs="Arial"/>
          <w:noProof/>
          <w:sz w:val="21"/>
          <w:szCs w:val="21"/>
          <w:lang w:val="en-US"/>
        </w:rPr>
        <w:t xml:space="preserve">, </w:t>
      </w:r>
      <w:r w:rsidRPr="00443F02">
        <w:rPr>
          <w:rFonts w:ascii="Arial" w:hAnsi="Arial" w:cs="Arial"/>
          <w:b/>
          <w:bCs/>
          <w:noProof/>
          <w:sz w:val="21"/>
          <w:szCs w:val="21"/>
          <w:lang w:val="en-US"/>
        </w:rPr>
        <w:t>bars and diners (20 percent),</w:t>
      </w:r>
      <w:r w:rsidRPr="00443F02">
        <w:rPr>
          <w:rFonts w:ascii="Arial" w:hAnsi="Arial" w:cs="Arial"/>
          <w:noProof/>
          <w:sz w:val="21"/>
          <w:szCs w:val="21"/>
          <w:lang w:val="en-US"/>
        </w:rPr>
        <w:t xml:space="preserve"> and </w:t>
      </w:r>
      <w:r w:rsidRPr="00443F02">
        <w:rPr>
          <w:rFonts w:ascii="Arial" w:hAnsi="Arial" w:cs="Arial"/>
          <w:b/>
          <w:bCs/>
          <w:noProof/>
          <w:sz w:val="21"/>
          <w:szCs w:val="21"/>
          <w:lang w:val="en-US"/>
        </w:rPr>
        <w:t>home-style restaurants (16.7 percent) to eat out</w:t>
      </w:r>
      <w:r>
        <w:rPr>
          <w:rFonts w:ascii="Arial" w:hAnsi="Arial" w:cs="Arial"/>
          <w:noProof/>
          <w:sz w:val="21"/>
          <w:szCs w:val="21"/>
          <w:lang w:val="en-US"/>
        </w:rPr>
        <w:t>.</w:t>
      </w:r>
    </w:p>
    <w:p w14:paraId="7EE9C323" w14:textId="77777777" w:rsidR="005766BE" w:rsidRPr="00870881" w:rsidRDefault="005766BE" w:rsidP="00A27FFC">
      <w:pPr>
        <w:spacing w:after="0"/>
        <w:jc w:val="both"/>
        <w:rPr>
          <w:rFonts w:ascii="Arial" w:hAnsi="Arial" w:cs="Arial"/>
          <w:noProof/>
          <w:sz w:val="21"/>
          <w:szCs w:val="21"/>
          <w:lang w:val="en-US"/>
        </w:rPr>
      </w:pPr>
    </w:p>
    <w:p w14:paraId="0ED17631" w14:textId="4B6F2BFB" w:rsidR="00443F02" w:rsidRPr="00870881" w:rsidRDefault="00443F02" w:rsidP="00A27FFC">
      <w:pPr>
        <w:spacing w:after="0"/>
        <w:jc w:val="both"/>
        <w:rPr>
          <w:rFonts w:ascii="Arial" w:hAnsi="Arial" w:cs="Arial"/>
          <w:noProof/>
          <w:sz w:val="21"/>
          <w:szCs w:val="21"/>
          <w:lang w:val="en-US"/>
        </w:rPr>
      </w:pPr>
      <w:r>
        <w:rPr>
          <w:rFonts w:ascii="Arial" w:hAnsi="Arial" w:cs="Arial"/>
          <w:noProof/>
          <w:sz w:val="21"/>
          <w:szCs w:val="21"/>
          <w:lang w:val="en-US"/>
        </w:rPr>
        <w:t>B</w:t>
      </w:r>
      <w:r w:rsidRPr="00443F02">
        <w:rPr>
          <w:rFonts w:ascii="Arial" w:hAnsi="Arial" w:cs="Arial"/>
          <w:noProof/>
          <w:sz w:val="21"/>
          <w:szCs w:val="21"/>
          <w:lang w:val="en-US"/>
        </w:rPr>
        <w:t xml:space="preserve">y contrast, attendance of the two types is more balanced </w:t>
      </w:r>
      <w:r>
        <w:rPr>
          <w:rFonts w:ascii="Arial" w:hAnsi="Arial" w:cs="Arial"/>
          <w:noProof/>
          <w:sz w:val="21"/>
          <w:szCs w:val="21"/>
          <w:lang w:val="en-US"/>
        </w:rPr>
        <w:t>i</w:t>
      </w:r>
      <w:r w:rsidRPr="00443F02">
        <w:rPr>
          <w:rFonts w:ascii="Arial" w:hAnsi="Arial" w:cs="Arial"/>
          <w:noProof/>
          <w:sz w:val="21"/>
          <w:szCs w:val="21"/>
          <w:lang w:val="en-US"/>
        </w:rPr>
        <w:t xml:space="preserve">n GCC countries: it is divided between </w:t>
      </w:r>
      <w:r w:rsidRPr="00443F02">
        <w:rPr>
          <w:rFonts w:ascii="Arial" w:hAnsi="Arial" w:cs="Arial"/>
          <w:b/>
          <w:bCs/>
          <w:noProof/>
          <w:sz w:val="21"/>
          <w:szCs w:val="21"/>
          <w:lang w:val="en-US"/>
        </w:rPr>
        <w:t xml:space="preserve">independents at 64.4 percent </w:t>
      </w:r>
      <w:r w:rsidRPr="00443F02">
        <w:rPr>
          <w:rFonts w:ascii="Arial" w:hAnsi="Arial" w:cs="Arial"/>
          <w:noProof/>
          <w:sz w:val="21"/>
          <w:szCs w:val="21"/>
          <w:lang w:val="en-US"/>
        </w:rPr>
        <w:t xml:space="preserve">and </w:t>
      </w:r>
      <w:r w:rsidRPr="00443F02">
        <w:rPr>
          <w:rFonts w:ascii="Arial" w:hAnsi="Arial" w:cs="Arial"/>
          <w:b/>
          <w:bCs/>
          <w:noProof/>
          <w:sz w:val="21"/>
          <w:szCs w:val="21"/>
          <w:lang w:val="en-US"/>
        </w:rPr>
        <w:t>chains at 35.6 percent</w:t>
      </w:r>
      <w:r w:rsidRPr="00443F02">
        <w:rPr>
          <w:rFonts w:ascii="Arial" w:hAnsi="Arial" w:cs="Arial"/>
          <w:noProof/>
          <w:sz w:val="21"/>
          <w:szCs w:val="21"/>
          <w:lang w:val="en-US"/>
        </w:rPr>
        <w:t xml:space="preserve"> in </w:t>
      </w:r>
      <w:r w:rsidRPr="00443F02">
        <w:rPr>
          <w:rFonts w:ascii="Arial" w:hAnsi="Arial" w:cs="Arial"/>
          <w:b/>
          <w:bCs/>
          <w:noProof/>
          <w:sz w:val="21"/>
          <w:szCs w:val="21"/>
          <w:lang w:val="en-US"/>
        </w:rPr>
        <w:t>the UAE</w:t>
      </w:r>
      <w:r w:rsidRPr="00443F02">
        <w:rPr>
          <w:rFonts w:ascii="Arial" w:hAnsi="Arial" w:cs="Arial"/>
          <w:noProof/>
          <w:sz w:val="21"/>
          <w:szCs w:val="21"/>
          <w:lang w:val="en-US"/>
        </w:rPr>
        <w:t xml:space="preserve">, and between a </w:t>
      </w:r>
      <w:r w:rsidRPr="00443F02">
        <w:rPr>
          <w:rFonts w:ascii="Arial" w:hAnsi="Arial" w:cs="Arial"/>
          <w:b/>
          <w:bCs/>
          <w:noProof/>
          <w:sz w:val="21"/>
          <w:szCs w:val="21"/>
          <w:lang w:val="en-US"/>
        </w:rPr>
        <w:t>57 percent independent</w:t>
      </w:r>
      <w:r w:rsidRPr="00443F02">
        <w:rPr>
          <w:rFonts w:ascii="Arial" w:hAnsi="Arial" w:cs="Arial"/>
          <w:noProof/>
          <w:sz w:val="21"/>
          <w:szCs w:val="21"/>
          <w:lang w:val="en-US"/>
        </w:rPr>
        <w:t xml:space="preserve"> and </w:t>
      </w:r>
      <w:r w:rsidRPr="00443F02">
        <w:rPr>
          <w:rFonts w:ascii="Arial" w:hAnsi="Arial" w:cs="Arial"/>
          <w:b/>
          <w:bCs/>
          <w:noProof/>
          <w:sz w:val="21"/>
          <w:szCs w:val="21"/>
          <w:lang w:val="en-US"/>
        </w:rPr>
        <w:t>43 percent chain</w:t>
      </w:r>
      <w:r w:rsidRPr="00443F02">
        <w:rPr>
          <w:rFonts w:ascii="Arial" w:hAnsi="Arial" w:cs="Arial"/>
          <w:noProof/>
          <w:sz w:val="21"/>
          <w:szCs w:val="21"/>
          <w:lang w:val="en-US"/>
        </w:rPr>
        <w:t xml:space="preserve"> in Saudi Arabia. In detail, </w:t>
      </w:r>
      <w:r w:rsidRPr="00443F02">
        <w:rPr>
          <w:rFonts w:ascii="Arial" w:hAnsi="Arial" w:cs="Arial"/>
          <w:b/>
          <w:bCs/>
          <w:noProof/>
          <w:sz w:val="21"/>
          <w:szCs w:val="21"/>
          <w:lang w:val="en-US"/>
        </w:rPr>
        <w:t>Emiratis</w:t>
      </w:r>
      <w:r w:rsidRPr="00443F02">
        <w:rPr>
          <w:rFonts w:ascii="Arial" w:hAnsi="Arial" w:cs="Arial"/>
          <w:noProof/>
          <w:sz w:val="21"/>
          <w:szCs w:val="21"/>
          <w:lang w:val="en-US"/>
        </w:rPr>
        <w:t xml:space="preserve"> prefer to eat in, in order, </w:t>
      </w:r>
      <w:r>
        <w:rPr>
          <w:rFonts w:ascii="Arial" w:hAnsi="Arial" w:cs="Arial"/>
          <w:noProof/>
          <w:sz w:val="21"/>
          <w:szCs w:val="21"/>
          <w:lang w:val="en-US"/>
        </w:rPr>
        <w:t xml:space="preserve">in </w:t>
      </w:r>
      <w:r w:rsidRPr="00443F02">
        <w:rPr>
          <w:rFonts w:ascii="Arial" w:hAnsi="Arial" w:cs="Arial"/>
          <w:b/>
          <w:bCs/>
          <w:noProof/>
          <w:sz w:val="21"/>
          <w:szCs w:val="21"/>
          <w:lang w:val="en-US"/>
        </w:rPr>
        <w:t>fast-food restaurants (18.4 percent)</w:t>
      </w:r>
      <w:r w:rsidRPr="00443F02">
        <w:rPr>
          <w:rFonts w:ascii="Arial" w:hAnsi="Arial" w:cs="Arial"/>
          <w:noProof/>
          <w:sz w:val="21"/>
          <w:szCs w:val="21"/>
          <w:lang w:val="en-US"/>
        </w:rPr>
        <w:t xml:space="preserve">, </w:t>
      </w:r>
      <w:r w:rsidRPr="00443F02">
        <w:rPr>
          <w:rFonts w:ascii="Arial" w:hAnsi="Arial" w:cs="Arial"/>
          <w:b/>
          <w:bCs/>
          <w:noProof/>
          <w:sz w:val="21"/>
          <w:szCs w:val="21"/>
          <w:lang w:val="en-US"/>
        </w:rPr>
        <w:t xml:space="preserve">home-style restaurants (16.7 percent) </w:t>
      </w:r>
      <w:r w:rsidRPr="00443F02">
        <w:rPr>
          <w:rFonts w:ascii="Arial" w:hAnsi="Arial" w:cs="Arial"/>
          <w:noProof/>
          <w:sz w:val="21"/>
          <w:szCs w:val="21"/>
          <w:lang w:val="en-US"/>
        </w:rPr>
        <w:t xml:space="preserve">and </w:t>
      </w:r>
      <w:r w:rsidRPr="00443F02">
        <w:rPr>
          <w:rFonts w:ascii="Arial" w:hAnsi="Arial" w:cs="Arial"/>
          <w:b/>
          <w:bCs/>
          <w:noProof/>
          <w:sz w:val="21"/>
          <w:szCs w:val="21"/>
          <w:lang w:val="en-US"/>
        </w:rPr>
        <w:t>pizzerias (16.4 percent)</w:t>
      </w:r>
      <w:r w:rsidRPr="00443F02">
        <w:rPr>
          <w:rFonts w:ascii="Arial" w:hAnsi="Arial" w:cs="Arial"/>
          <w:noProof/>
          <w:sz w:val="21"/>
          <w:szCs w:val="21"/>
          <w:lang w:val="en-US"/>
        </w:rPr>
        <w:t xml:space="preserve">, while </w:t>
      </w:r>
      <w:r w:rsidRPr="00443F02">
        <w:rPr>
          <w:rFonts w:ascii="Arial" w:hAnsi="Arial" w:cs="Arial"/>
          <w:b/>
          <w:bCs/>
          <w:noProof/>
          <w:sz w:val="21"/>
          <w:szCs w:val="21"/>
          <w:lang w:val="en-US"/>
        </w:rPr>
        <w:t>Saudis</w:t>
      </w:r>
      <w:r w:rsidRPr="00443F02">
        <w:rPr>
          <w:rFonts w:ascii="Arial" w:hAnsi="Arial" w:cs="Arial"/>
          <w:noProof/>
          <w:sz w:val="21"/>
          <w:szCs w:val="21"/>
          <w:lang w:val="en-US"/>
        </w:rPr>
        <w:t xml:space="preserve"> opt for </w:t>
      </w:r>
      <w:r w:rsidRPr="00443F02">
        <w:rPr>
          <w:rFonts w:ascii="Arial" w:hAnsi="Arial" w:cs="Arial"/>
          <w:b/>
          <w:bCs/>
          <w:noProof/>
          <w:sz w:val="21"/>
          <w:szCs w:val="21"/>
          <w:lang w:val="en-US"/>
        </w:rPr>
        <w:t>fast-food</w:t>
      </w:r>
      <w:r w:rsidRPr="00443F02">
        <w:rPr>
          <w:rFonts w:ascii="Arial" w:hAnsi="Arial" w:cs="Arial"/>
          <w:noProof/>
          <w:sz w:val="21"/>
          <w:szCs w:val="21"/>
          <w:lang w:val="en-US"/>
        </w:rPr>
        <w:t xml:space="preserve"> </w:t>
      </w:r>
      <w:r w:rsidRPr="00443F02">
        <w:rPr>
          <w:rFonts w:ascii="Arial" w:hAnsi="Arial" w:cs="Arial"/>
          <w:b/>
          <w:bCs/>
          <w:noProof/>
          <w:sz w:val="21"/>
          <w:szCs w:val="21"/>
          <w:lang w:val="en-US"/>
        </w:rPr>
        <w:t>restaurants (26 percent)</w:t>
      </w:r>
      <w:r w:rsidRPr="00443F02">
        <w:rPr>
          <w:rFonts w:ascii="Arial" w:hAnsi="Arial" w:cs="Arial"/>
          <w:noProof/>
          <w:sz w:val="21"/>
          <w:szCs w:val="21"/>
          <w:lang w:val="en-US"/>
        </w:rPr>
        <w:t xml:space="preserve">, </w:t>
      </w:r>
      <w:r w:rsidRPr="00443F02">
        <w:rPr>
          <w:rFonts w:ascii="Arial" w:hAnsi="Arial" w:cs="Arial"/>
          <w:b/>
          <w:bCs/>
          <w:noProof/>
          <w:sz w:val="21"/>
          <w:szCs w:val="21"/>
          <w:lang w:val="en-US"/>
        </w:rPr>
        <w:t xml:space="preserve">pizzerias (20 percent) </w:t>
      </w:r>
      <w:r w:rsidRPr="00443F02">
        <w:rPr>
          <w:rFonts w:ascii="Arial" w:hAnsi="Arial" w:cs="Arial"/>
          <w:noProof/>
          <w:sz w:val="21"/>
          <w:szCs w:val="21"/>
          <w:lang w:val="en-US"/>
        </w:rPr>
        <w:t xml:space="preserve">and </w:t>
      </w:r>
      <w:r w:rsidRPr="00443F02">
        <w:rPr>
          <w:rFonts w:ascii="Arial" w:hAnsi="Arial" w:cs="Arial"/>
          <w:b/>
          <w:bCs/>
          <w:noProof/>
          <w:sz w:val="21"/>
          <w:szCs w:val="21"/>
          <w:lang w:val="en-US"/>
        </w:rPr>
        <w:t>home-style restaurants (13.7 percent)</w:t>
      </w:r>
      <w:r w:rsidRPr="00443F02">
        <w:rPr>
          <w:rFonts w:ascii="Arial" w:hAnsi="Arial" w:cs="Arial"/>
          <w:noProof/>
          <w:sz w:val="21"/>
          <w:szCs w:val="21"/>
          <w:lang w:val="en-US"/>
        </w:rPr>
        <w:t xml:space="preserve">. </w:t>
      </w:r>
      <w:r w:rsidR="007259FF">
        <w:rPr>
          <w:rFonts w:ascii="Arial" w:hAnsi="Arial" w:cs="Arial"/>
          <w:noProof/>
          <w:sz w:val="21"/>
          <w:szCs w:val="21"/>
          <w:lang w:val="en-US"/>
        </w:rPr>
        <w:t>T</w:t>
      </w:r>
      <w:r w:rsidR="007259FF" w:rsidRPr="00443F02">
        <w:rPr>
          <w:rFonts w:ascii="Arial" w:hAnsi="Arial" w:cs="Arial"/>
          <w:noProof/>
          <w:sz w:val="21"/>
          <w:szCs w:val="21"/>
          <w:lang w:val="en-US"/>
        </w:rPr>
        <w:t xml:space="preserve">herefore, </w:t>
      </w:r>
      <w:r w:rsidR="007259FF">
        <w:rPr>
          <w:rFonts w:ascii="Arial" w:hAnsi="Arial" w:cs="Arial"/>
          <w:noProof/>
          <w:sz w:val="21"/>
          <w:szCs w:val="21"/>
          <w:lang w:val="en-US"/>
        </w:rPr>
        <w:t>there’s</w:t>
      </w:r>
      <w:r w:rsidRPr="00443F02">
        <w:rPr>
          <w:rFonts w:ascii="Arial" w:hAnsi="Arial" w:cs="Arial"/>
          <w:noProof/>
          <w:sz w:val="21"/>
          <w:szCs w:val="21"/>
          <w:lang w:val="en-US"/>
        </w:rPr>
        <w:t xml:space="preserve"> a higher </w:t>
      </w:r>
      <w:r w:rsidR="007259FF">
        <w:rPr>
          <w:rFonts w:ascii="Arial" w:hAnsi="Arial" w:cs="Arial"/>
          <w:noProof/>
          <w:sz w:val="21"/>
          <w:szCs w:val="21"/>
          <w:lang w:val="en-US"/>
        </w:rPr>
        <w:t>share</w:t>
      </w:r>
      <w:r w:rsidRPr="00443F02">
        <w:rPr>
          <w:rFonts w:ascii="Arial" w:hAnsi="Arial" w:cs="Arial"/>
          <w:noProof/>
          <w:sz w:val="21"/>
          <w:szCs w:val="21"/>
          <w:lang w:val="en-US"/>
        </w:rPr>
        <w:t xml:space="preserve"> of </w:t>
      </w:r>
      <w:r w:rsidR="007259FF">
        <w:rPr>
          <w:rFonts w:ascii="Arial" w:hAnsi="Arial" w:cs="Arial"/>
          <w:noProof/>
          <w:sz w:val="21"/>
          <w:szCs w:val="21"/>
          <w:lang w:val="en-US"/>
        </w:rPr>
        <w:t>venues</w:t>
      </w:r>
      <w:r w:rsidRPr="00443F02">
        <w:rPr>
          <w:rFonts w:ascii="Arial" w:hAnsi="Arial" w:cs="Arial"/>
          <w:noProof/>
          <w:sz w:val="21"/>
          <w:szCs w:val="21"/>
          <w:lang w:val="en-US"/>
        </w:rPr>
        <w:t xml:space="preserve"> with </w:t>
      </w:r>
      <w:r w:rsidRPr="007259FF">
        <w:rPr>
          <w:rFonts w:ascii="Arial" w:hAnsi="Arial" w:cs="Arial"/>
          <w:b/>
          <w:bCs/>
          <w:noProof/>
          <w:sz w:val="21"/>
          <w:szCs w:val="21"/>
          <w:lang w:val="en-US"/>
        </w:rPr>
        <w:t>standardized processes</w:t>
      </w:r>
      <w:r w:rsidRPr="00443F02">
        <w:rPr>
          <w:rFonts w:ascii="Arial" w:hAnsi="Arial" w:cs="Arial"/>
          <w:noProof/>
          <w:sz w:val="21"/>
          <w:szCs w:val="21"/>
          <w:lang w:val="en-US"/>
        </w:rPr>
        <w:t xml:space="preserve"> that </w:t>
      </w:r>
      <w:r w:rsidR="007259FF">
        <w:rPr>
          <w:rFonts w:ascii="Arial" w:hAnsi="Arial" w:cs="Arial"/>
          <w:noProof/>
          <w:sz w:val="21"/>
          <w:szCs w:val="21"/>
          <w:lang w:val="en-US"/>
        </w:rPr>
        <w:t>are more prone</w:t>
      </w:r>
      <w:r w:rsidRPr="00443F02">
        <w:rPr>
          <w:rFonts w:ascii="Arial" w:hAnsi="Arial" w:cs="Arial"/>
          <w:noProof/>
          <w:sz w:val="21"/>
          <w:szCs w:val="21"/>
          <w:lang w:val="en-US"/>
        </w:rPr>
        <w:t xml:space="preserve"> to the need for certifications to ensure quality.</w:t>
      </w:r>
    </w:p>
    <w:p w14:paraId="4527BDA4" w14:textId="77777777" w:rsidR="003E612F" w:rsidRPr="00870881" w:rsidRDefault="003E612F" w:rsidP="00A27FFC">
      <w:pPr>
        <w:spacing w:after="0"/>
        <w:jc w:val="both"/>
        <w:rPr>
          <w:rFonts w:ascii="Arial" w:hAnsi="Arial" w:cs="Arial"/>
          <w:noProof/>
          <w:sz w:val="21"/>
          <w:szCs w:val="21"/>
          <w:lang w:val="en-US"/>
        </w:rPr>
      </w:pPr>
    </w:p>
    <w:p w14:paraId="1540C7F5" w14:textId="77777777" w:rsidR="007259FF" w:rsidRDefault="007259FF" w:rsidP="00A27FFC">
      <w:pPr>
        <w:spacing w:after="0"/>
        <w:jc w:val="both"/>
        <w:rPr>
          <w:rFonts w:ascii="Arial" w:hAnsi="Arial" w:cs="Arial"/>
          <w:b/>
          <w:bCs/>
          <w:noProof/>
          <w:sz w:val="21"/>
          <w:szCs w:val="21"/>
          <w:lang w:val="en-US"/>
        </w:rPr>
      </w:pPr>
      <w:r w:rsidRPr="007259FF">
        <w:rPr>
          <w:rFonts w:ascii="Arial" w:hAnsi="Arial" w:cs="Arial"/>
          <w:b/>
          <w:bCs/>
          <w:noProof/>
          <w:sz w:val="21"/>
          <w:szCs w:val="21"/>
          <w:lang w:val="en-US"/>
        </w:rPr>
        <w:t>Eating out to communicate and share</w:t>
      </w:r>
    </w:p>
    <w:p w14:paraId="077FA2CA" w14:textId="6817C6FB" w:rsidR="007259FF" w:rsidRPr="00870881" w:rsidRDefault="007259FF" w:rsidP="00A27FFC">
      <w:pPr>
        <w:spacing w:after="0"/>
        <w:jc w:val="both"/>
        <w:rPr>
          <w:rFonts w:ascii="Arial" w:hAnsi="Arial" w:cs="Arial"/>
          <w:noProof/>
          <w:sz w:val="21"/>
          <w:szCs w:val="21"/>
          <w:lang w:val="en-US"/>
        </w:rPr>
      </w:pPr>
      <w:r w:rsidRPr="007259FF">
        <w:rPr>
          <w:rFonts w:ascii="Arial" w:hAnsi="Arial" w:cs="Arial"/>
          <w:noProof/>
          <w:sz w:val="21"/>
          <w:szCs w:val="21"/>
          <w:lang w:val="en-US"/>
        </w:rPr>
        <w:t xml:space="preserve">Beyond cooking styles and venue formats, a cross-cutting factor seems to be </w:t>
      </w:r>
      <w:r>
        <w:rPr>
          <w:rFonts w:ascii="Arial" w:hAnsi="Arial" w:cs="Arial"/>
          <w:noProof/>
          <w:sz w:val="21"/>
          <w:szCs w:val="21"/>
          <w:lang w:val="en-US"/>
        </w:rPr>
        <w:t>seeing the</w:t>
      </w:r>
      <w:r w:rsidRPr="007259FF">
        <w:rPr>
          <w:rFonts w:ascii="Arial" w:hAnsi="Arial" w:cs="Arial"/>
          <w:noProof/>
          <w:sz w:val="21"/>
          <w:szCs w:val="21"/>
          <w:lang w:val="en-US"/>
        </w:rPr>
        <w:t xml:space="preserve"> out</w:t>
      </w:r>
      <w:r>
        <w:rPr>
          <w:rFonts w:ascii="Arial" w:hAnsi="Arial" w:cs="Arial"/>
          <w:noProof/>
          <w:sz w:val="21"/>
          <w:szCs w:val="21"/>
          <w:lang w:val="en-US"/>
        </w:rPr>
        <w:t xml:space="preserve">-of-home </w:t>
      </w:r>
      <w:r w:rsidRPr="007259FF">
        <w:rPr>
          <w:rFonts w:ascii="Arial" w:hAnsi="Arial" w:cs="Arial"/>
          <w:noProof/>
          <w:sz w:val="21"/>
          <w:szCs w:val="21"/>
          <w:lang w:val="en-US"/>
        </w:rPr>
        <w:t xml:space="preserve">as an opportunity </w:t>
      </w:r>
      <w:r w:rsidRPr="007259FF">
        <w:rPr>
          <w:rFonts w:ascii="Arial" w:hAnsi="Arial" w:cs="Arial"/>
          <w:b/>
          <w:bCs/>
          <w:noProof/>
          <w:sz w:val="21"/>
          <w:szCs w:val="21"/>
          <w:lang w:val="en-US"/>
        </w:rPr>
        <w:t>to be with others and communicate across the board</w:t>
      </w:r>
      <w:r w:rsidRPr="007259FF">
        <w:rPr>
          <w:rFonts w:ascii="Arial" w:hAnsi="Arial" w:cs="Arial"/>
          <w:noProof/>
          <w:sz w:val="21"/>
          <w:szCs w:val="21"/>
          <w:lang w:val="en-US"/>
        </w:rPr>
        <w:t xml:space="preserve">. </w:t>
      </w:r>
      <w:r w:rsidR="00EA189F">
        <w:rPr>
          <w:rFonts w:ascii="Arial" w:hAnsi="Arial" w:cs="Arial"/>
          <w:b/>
          <w:bCs/>
          <w:noProof/>
          <w:sz w:val="21"/>
          <w:szCs w:val="21"/>
          <w:lang w:val="en-US"/>
        </w:rPr>
        <w:t>M</w:t>
      </w:r>
      <w:r w:rsidRPr="007259FF">
        <w:rPr>
          <w:rFonts w:ascii="Arial" w:hAnsi="Arial" w:cs="Arial"/>
          <w:b/>
          <w:bCs/>
          <w:noProof/>
          <w:sz w:val="21"/>
          <w:szCs w:val="21"/>
          <w:lang w:val="en-US"/>
        </w:rPr>
        <w:t>ore than one-third (37 percent)</w:t>
      </w:r>
      <w:r w:rsidRPr="007259FF">
        <w:rPr>
          <w:rFonts w:ascii="Arial" w:hAnsi="Arial" w:cs="Arial"/>
          <w:noProof/>
          <w:sz w:val="21"/>
          <w:szCs w:val="21"/>
          <w:lang w:val="en-US"/>
        </w:rPr>
        <w:t xml:space="preserve"> </w:t>
      </w:r>
      <w:r w:rsidR="00EA189F">
        <w:rPr>
          <w:rFonts w:ascii="Arial" w:hAnsi="Arial" w:cs="Arial"/>
          <w:noProof/>
          <w:sz w:val="21"/>
          <w:szCs w:val="21"/>
          <w:lang w:val="en-US"/>
        </w:rPr>
        <w:t>o</w:t>
      </w:r>
      <w:r w:rsidR="00EA189F" w:rsidRPr="007259FF">
        <w:rPr>
          <w:rFonts w:ascii="Arial" w:hAnsi="Arial" w:cs="Arial"/>
          <w:noProof/>
          <w:sz w:val="21"/>
          <w:szCs w:val="21"/>
          <w:lang w:val="en-US"/>
        </w:rPr>
        <w:t xml:space="preserve">f the total global sample </w:t>
      </w:r>
      <w:r w:rsidRPr="007259FF">
        <w:rPr>
          <w:rFonts w:ascii="Arial" w:hAnsi="Arial" w:cs="Arial"/>
          <w:noProof/>
          <w:sz w:val="21"/>
          <w:szCs w:val="21"/>
          <w:lang w:val="en-US"/>
        </w:rPr>
        <w:t xml:space="preserve">eat out primarily for </w:t>
      </w:r>
      <w:r w:rsidRPr="007259FF">
        <w:rPr>
          <w:rFonts w:ascii="Arial" w:hAnsi="Arial" w:cs="Arial"/>
          <w:b/>
          <w:bCs/>
          <w:noProof/>
          <w:sz w:val="21"/>
          <w:szCs w:val="21"/>
          <w:lang w:val="en-US"/>
        </w:rPr>
        <w:t>leisure</w:t>
      </w:r>
      <w:r w:rsidRPr="007259FF">
        <w:rPr>
          <w:rFonts w:ascii="Arial" w:hAnsi="Arial" w:cs="Arial"/>
          <w:noProof/>
          <w:sz w:val="21"/>
          <w:szCs w:val="21"/>
          <w:lang w:val="en-US"/>
        </w:rPr>
        <w:t xml:space="preserve"> and </w:t>
      </w:r>
      <w:r w:rsidRPr="007259FF">
        <w:rPr>
          <w:rFonts w:ascii="Arial" w:hAnsi="Arial" w:cs="Arial"/>
          <w:b/>
          <w:bCs/>
          <w:noProof/>
          <w:sz w:val="21"/>
          <w:szCs w:val="21"/>
          <w:lang w:val="en-US"/>
        </w:rPr>
        <w:t>nearly half (45.1 percent)</w:t>
      </w:r>
      <w:r w:rsidRPr="007259FF">
        <w:rPr>
          <w:rFonts w:ascii="Arial" w:hAnsi="Arial" w:cs="Arial"/>
          <w:noProof/>
          <w:sz w:val="21"/>
          <w:szCs w:val="21"/>
          <w:lang w:val="en-US"/>
        </w:rPr>
        <w:t xml:space="preserve"> spend </w:t>
      </w:r>
      <w:r w:rsidRPr="007259FF">
        <w:rPr>
          <w:rFonts w:ascii="Arial" w:hAnsi="Arial" w:cs="Arial"/>
          <w:b/>
          <w:bCs/>
          <w:noProof/>
          <w:sz w:val="21"/>
          <w:szCs w:val="21"/>
          <w:lang w:val="en-US"/>
        </w:rPr>
        <w:t>more than an hour</w:t>
      </w:r>
      <w:r w:rsidRPr="007259FF">
        <w:rPr>
          <w:rFonts w:ascii="Arial" w:hAnsi="Arial" w:cs="Arial"/>
          <w:noProof/>
          <w:sz w:val="21"/>
          <w:szCs w:val="21"/>
          <w:lang w:val="en-US"/>
        </w:rPr>
        <w:t xml:space="preserve"> at the table.</w:t>
      </w:r>
    </w:p>
    <w:p w14:paraId="421F7F37" w14:textId="77777777" w:rsidR="00956DBC" w:rsidRPr="00870881" w:rsidRDefault="00956DBC" w:rsidP="00A27FFC">
      <w:pPr>
        <w:spacing w:after="0"/>
        <w:jc w:val="both"/>
        <w:rPr>
          <w:rFonts w:ascii="Arial" w:hAnsi="Arial" w:cs="Arial"/>
          <w:noProof/>
          <w:sz w:val="21"/>
          <w:szCs w:val="21"/>
          <w:lang w:val="en-US"/>
        </w:rPr>
      </w:pPr>
    </w:p>
    <w:p w14:paraId="721C0E3D" w14:textId="6D7ECBFD" w:rsidR="00F4604E" w:rsidRPr="00870881" w:rsidRDefault="00F4604E" w:rsidP="00A27FFC">
      <w:pPr>
        <w:spacing w:after="0"/>
        <w:jc w:val="both"/>
        <w:rPr>
          <w:rFonts w:ascii="Arial" w:hAnsi="Arial" w:cs="Arial"/>
          <w:noProof/>
          <w:sz w:val="21"/>
          <w:szCs w:val="21"/>
          <w:lang w:val="en-US"/>
        </w:rPr>
      </w:pPr>
      <w:r w:rsidRPr="00F4604E">
        <w:rPr>
          <w:rFonts w:ascii="Arial" w:hAnsi="Arial" w:cs="Arial"/>
          <w:noProof/>
          <w:sz w:val="21"/>
          <w:szCs w:val="21"/>
          <w:lang w:val="en-US"/>
        </w:rPr>
        <w:t>The comparison between Italy and the GCC is significant in this area</w:t>
      </w:r>
      <w:r>
        <w:rPr>
          <w:rFonts w:ascii="Arial" w:hAnsi="Arial" w:cs="Arial"/>
          <w:noProof/>
          <w:sz w:val="21"/>
          <w:szCs w:val="21"/>
          <w:lang w:val="en-US"/>
        </w:rPr>
        <w:t xml:space="preserve"> as well</w:t>
      </w:r>
      <w:r w:rsidRPr="00F4604E">
        <w:rPr>
          <w:rFonts w:ascii="Arial" w:hAnsi="Arial" w:cs="Arial"/>
          <w:noProof/>
          <w:sz w:val="21"/>
          <w:szCs w:val="21"/>
          <w:lang w:val="en-US"/>
        </w:rPr>
        <w:t xml:space="preserve">. In fact, </w:t>
      </w:r>
      <w:r>
        <w:rPr>
          <w:rFonts w:ascii="Arial" w:hAnsi="Arial" w:cs="Arial"/>
          <w:noProof/>
          <w:sz w:val="21"/>
          <w:szCs w:val="21"/>
          <w:lang w:val="en-US"/>
        </w:rPr>
        <w:t xml:space="preserve">while </w:t>
      </w:r>
      <w:r w:rsidRPr="00F4604E">
        <w:rPr>
          <w:rFonts w:ascii="Arial" w:hAnsi="Arial" w:cs="Arial"/>
          <w:noProof/>
          <w:sz w:val="21"/>
          <w:szCs w:val="21"/>
          <w:lang w:val="en-US"/>
        </w:rPr>
        <w:t xml:space="preserve">it is very important for Italians to eat out </w:t>
      </w:r>
      <w:r w:rsidRPr="00F4604E">
        <w:rPr>
          <w:rFonts w:ascii="Arial" w:hAnsi="Arial" w:cs="Arial"/>
          <w:b/>
          <w:bCs/>
          <w:noProof/>
          <w:sz w:val="21"/>
          <w:szCs w:val="21"/>
          <w:lang w:val="en-US"/>
        </w:rPr>
        <w:t>with friends too</w:t>
      </w:r>
      <w:r w:rsidRPr="00F4604E">
        <w:rPr>
          <w:rFonts w:ascii="Arial" w:hAnsi="Arial" w:cs="Arial"/>
          <w:noProof/>
          <w:sz w:val="21"/>
          <w:szCs w:val="21"/>
          <w:lang w:val="en-US"/>
        </w:rPr>
        <w:t xml:space="preserve"> (</w:t>
      </w:r>
      <w:r w:rsidRPr="00F4604E">
        <w:rPr>
          <w:rFonts w:ascii="Arial" w:hAnsi="Arial" w:cs="Arial"/>
          <w:b/>
          <w:bCs/>
          <w:noProof/>
          <w:sz w:val="21"/>
          <w:szCs w:val="21"/>
          <w:lang w:val="en-US"/>
        </w:rPr>
        <w:t xml:space="preserve">24.2% </w:t>
      </w:r>
      <w:r w:rsidRPr="00F4604E">
        <w:rPr>
          <w:rFonts w:ascii="Arial" w:hAnsi="Arial" w:cs="Arial"/>
          <w:noProof/>
          <w:sz w:val="21"/>
          <w:szCs w:val="21"/>
          <w:lang w:val="en-US"/>
        </w:rPr>
        <w:t xml:space="preserve">in Italy versus </w:t>
      </w:r>
      <w:r w:rsidRPr="00F4604E">
        <w:rPr>
          <w:rFonts w:ascii="Arial" w:hAnsi="Arial" w:cs="Arial"/>
          <w:b/>
          <w:bCs/>
          <w:noProof/>
          <w:sz w:val="21"/>
          <w:szCs w:val="21"/>
          <w:lang w:val="en-US"/>
        </w:rPr>
        <w:t>4.4% in the Emirates</w:t>
      </w:r>
      <w:r w:rsidRPr="00F4604E">
        <w:rPr>
          <w:rFonts w:ascii="Arial" w:hAnsi="Arial" w:cs="Arial"/>
          <w:noProof/>
          <w:sz w:val="21"/>
          <w:szCs w:val="21"/>
          <w:lang w:val="en-US"/>
        </w:rPr>
        <w:t xml:space="preserve"> and </w:t>
      </w:r>
      <w:r w:rsidRPr="00F4604E">
        <w:rPr>
          <w:rFonts w:ascii="Arial" w:hAnsi="Arial" w:cs="Arial"/>
          <w:b/>
          <w:bCs/>
          <w:noProof/>
          <w:sz w:val="21"/>
          <w:szCs w:val="21"/>
          <w:lang w:val="en-US"/>
        </w:rPr>
        <w:t>5.3% in Saudi Arabia</w:t>
      </w:r>
      <w:r w:rsidRPr="00F4604E">
        <w:rPr>
          <w:rFonts w:ascii="Arial" w:hAnsi="Arial" w:cs="Arial"/>
          <w:noProof/>
          <w:sz w:val="21"/>
          <w:szCs w:val="21"/>
          <w:lang w:val="en-US"/>
        </w:rPr>
        <w:t xml:space="preserve">), this is mostly experienced </w:t>
      </w:r>
      <w:r w:rsidRPr="00F4604E">
        <w:rPr>
          <w:rFonts w:ascii="Arial" w:hAnsi="Arial" w:cs="Arial"/>
          <w:b/>
          <w:bCs/>
          <w:noProof/>
          <w:sz w:val="21"/>
          <w:szCs w:val="21"/>
          <w:lang w:val="en-US"/>
        </w:rPr>
        <w:t>with family</w:t>
      </w:r>
      <w:r w:rsidRPr="00F4604E">
        <w:rPr>
          <w:rFonts w:ascii="Arial" w:hAnsi="Arial" w:cs="Arial"/>
          <w:noProof/>
          <w:sz w:val="21"/>
          <w:szCs w:val="21"/>
          <w:lang w:val="en-US"/>
        </w:rPr>
        <w:t xml:space="preserve"> in the Gulf countries (</w:t>
      </w:r>
      <w:r w:rsidRPr="00F4604E">
        <w:rPr>
          <w:rFonts w:ascii="Arial" w:hAnsi="Arial" w:cs="Arial"/>
          <w:b/>
          <w:bCs/>
          <w:noProof/>
          <w:sz w:val="21"/>
          <w:szCs w:val="21"/>
          <w:lang w:val="en-US"/>
        </w:rPr>
        <w:t xml:space="preserve">42% in Saudi Arabia </w:t>
      </w:r>
      <w:r w:rsidRPr="00F4604E">
        <w:rPr>
          <w:rFonts w:ascii="Arial" w:hAnsi="Arial" w:cs="Arial"/>
          <w:noProof/>
          <w:sz w:val="21"/>
          <w:szCs w:val="21"/>
          <w:lang w:val="en-US"/>
        </w:rPr>
        <w:t xml:space="preserve">and </w:t>
      </w:r>
      <w:r w:rsidRPr="00F4604E">
        <w:rPr>
          <w:rFonts w:ascii="Arial" w:hAnsi="Arial" w:cs="Arial"/>
          <w:b/>
          <w:bCs/>
          <w:noProof/>
          <w:sz w:val="21"/>
          <w:szCs w:val="21"/>
          <w:lang w:val="en-US"/>
        </w:rPr>
        <w:t>32.8% in the UAE</w:t>
      </w:r>
      <w:r w:rsidRPr="00F4604E">
        <w:rPr>
          <w:rFonts w:ascii="Arial" w:hAnsi="Arial" w:cs="Arial"/>
          <w:noProof/>
          <w:sz w:val="21"/>
          <w:szCs w:val="21"/>
          <w:lang w:val="en-US"/>
        </w:rPr>
        <w:t xml:space="preserve">), </w:t>
      </w:r>
      <w:r>
        <w:rPr>
          <w:rFonts w:ascii="Arial" w:hAnsi="Arial" w:cs="Arial"/>
          <w:noProof/>
          <w:sz w:val="21"/>
          <w:szCs w:val="21"/>
          <w:lang w:val="en-US"/>
        </w:rPr>
        <w:t xml:space="preserve">though </w:t>
      </w:r>
      <w:r w:rsidR="00EA189F">
        <w:rPr>
          <w:rFonts w:ascii="Arial" w:hAnsi="Arial" w:cs="Arial"/>
          <w:noProof/>
          <w:sz w:val="21"/>
          <w:szCs w:val="21"/>
          <w:lang w:val="en-US"/>
        </w:rPr>
        <w:t>eating out with family</w:t>
      </w:r>
      <w:r w:rsidRPr="00F4604E">
        <w:rPr>
          <w:rFonts w:ascii="Arial" w:hAnsi="Arial" w:cs="Arial"/>
          <w:noProof/>
          <w:sz w:val="21"/>
          <w:szCs w:val="21"/>
          <w:lang w:val="en-US"/>
        </w:rPr>
        <w:t xml:space="preserve"> remains important for </w:t>
      </w:r>
      <w:r w:rsidRPr="00F4604E">
        <w:rPr>
          <w:rFonts w:ascii="Arial" w:hAnsi="Arial" w:cs="Arial"/>
          <w:b/>
          <w:bCs/>
          <w:noProof/>
          <w:sz w:val="21"/>
          <w:szCs w:val="21"/>
          <w:lang w:val="en-US"/>
        </w:rPr>
        <w:t>Italians as well (31.7%)</w:t>
      </w:r>
      <w:r w:rsidRPr="00F4604E">
        <w:rPr>
          <w:rFonts w:ascii="Arial" w:hAnsi="Arial" w:cs="Arial"/>
          <w:noProof/>
          <w:sz w:val="21"/>
          <w:szCs w:val="21"/>
          <w:lang w:val="en-US"/>
        </w:rPr>
        <w:t>.</w:t>
      </w:r>
    </w:p>
    <w:p w14:paraId="205C2A0A" w14:textId="77777777" w:rsidR="00677ED2" w:rsidRPr="00870881" w:rsidRDefault="00677ED2" w:rsidP="00A27FFC">
      <w:pPr>
        <w:spacing w:after="0"/>
        <w:jc w:val="both"/>
        <w:rPr>
          <w:rFonts w:ascii="Arial" w:hAnsi="Arial" w:cs="Arial"/>
          <w:noProof/>
          <w:sz w:val="21"/>
          <w:szCs w:val="21"/>
          <w:lang w:val="en-US"/>
        </w:rPr>
      </w:pPr>
    </w:p>
    <w:p w14:paraId="35D85822" w14:textId="13F9A697" w:rsidR="00F4604E" w:rsidRPr="00870881" w:rsidRDefault="00F4604E" w:rsidP="00A27FFC">
      <w:pPr>
        <w:spacing w:after="0"/>
        <w:jc w:val="both"/>
        <w:rPr>
          <w:rFonts w:ascii="Arial" w:hAnsi="Arial" w:cs="Arial"/>
          <w:noProof/>
          <w:sz w:val="21"/>
          <w:szCs w:val="21"/>
          <w:lang w:val="en-US"/>
        </w:rPr>
      </w:pPr>
      <w:r w:rsidRPr="00F4604E">
        <w:rPr>
          <w:rFonts w:ascii="Arial" w:hAnsi="Arial" w:cs="Arial"/>
          <w:noProof/>
          <w:sz w:val="21"/>
          <w:szCs w:val="21"/>
          <w:lang w:val="en-US"/>
        </w:rPr>
        <w:t>Tomorrow</w:t>
      </w:r>
      <w:r>
        <w:rPr>
          <w:rFonts w:ascii="Arial" w:hAnsi="Arial" w:cs="Arial"/>
          <w:noProof/>
          <w:sz w:val="21"/>
          <w:szCs w:val="21"/>
          <w:lang w:val="en-US"/>
        </w:rPr>
        <w:t>’</w:t>
      </w:r>
      <w:r w:rsidRPr="00F4604E">
        <w:rPr>
          <w:rFonts w:ascii="Arial" w:hAnsi="Arial" w:cs="Arial"/>
          <w:noProof/>
          <w:sz w:val="21"/>
          <w:szCs w:val="21"/>
          <w:lang w:val="en-US"/>
        </w:rPr>
        <w:t xml:space="preserve">s venues thus seem to be increasingly shaping themselves as true </w:t>
      </w:r>
      <w:r w:rsidRPr="00F4604E">
        <w:rPr>
          <w:rFonts w:ascii="Arial" w:hAnsi="Arial" w:cs="Arial"/>
          <w:b/>
          <w:bCs/>
          <w:noProof/>
          <w:sz w:val="21"/>
          <w:szCs w:val="21"/>
          <w:lang w:val="en-US"/>
        </w:rPr>
        <w:t>content providers</w:t>
      </w:r>
      <w:r w:rsidRPr="00F4604E">
        <w:rPr>
          <w:rFonts w:ascii="Arial" w:hAnsi="Arial" w:cs="Arial"/>
          <w:noProof/>
          <w:sz w:val="21"/>
          <w:szCs w:val="21"/>
          <w:lang w:val="en-US"/>
        </w:rPr>
        <w:t xml:space="preserve">, carefully designed to combine </w:t>
      </w:r>
      <w:r w:rsidRPr="00F4604E">
        <w:rPr>
          <w:rFonts w:ascii="Arial" w:hAnsi="Arial" w:cs="Arial"/>
          <w:b/>
          <w:bCs/>
          <w:noProof/>
          <w:sz w:val="21"/>
          <w:szCs w:val="21"/>
          <w:lang w:val="en-US"/>
        </w:rPr>
        <w:t>quality food</w:t>
      </w:r>
      <w:r w:rsidRPr="00F4604E">
        <w:rPr>
          <w:rFonts w:ascii="Arial" w:hAnsi="Arial" w:cs="Arial"/>
          <w:noProof/>
          <w:sz w:val="21"/>
          <w:szCs w:val="21"/>
          <w:lang w:val="en-US"/>
        </w:rPr>
        <w:t xml:space="preserve"> with </w:t>
      </w:r>
      <w:r w:rsidRPr="00F4604E">
        <w:rPr>
          <w:rFonts w:ascii="Arial" w:hAnsi="Arial" w:cs="Arial"/>
          <w:b/>
          <w:bCs/>
          <w:noProof/>
          <w:sz w:val="21"/>
          <w:szCs w:val="21"/>
          <w:lang w:val="en-US"/>
        </w:rPr>
        <w:t>design, technology and multi-sensoriality</w:t>
      </w:r>
      <w:r w:rsidRPr="00F4604E">
        <w:rPr>
          <w:rFonts w:ascii="Arial" w:hAnsi="Arial" w:cs="Arial"/>
          <w:noProof/>
          <w:sz w:val="21"/>
          <w:szCs w:val="21"/>
          <w:lang w:val="en-US"/>
        </w:rPr>
        <w:t xml:space="preserve">, </w:t>
      </w:r>
      <w:r>
        <w:rPr>
          <w:rFonts w:ascii="Arial" w:hAnsi="Arial" w:cs="Arial"/>
          <w:noProof/>
          <w:sz w:val="21"/>
          <w:szCs w:val="21"/>
          <w:lang w:val="en-US"/>
        </w:rPr>
        <w:t>to embrace</w:t>
      </w:r>
      <w:r w:rsidRPr="00F4604E">
        <w:rPr>
          <w:rFonts w:ascii="Arial" w:hAnsi="Arial" w:cs="Arial"/>
          <w:noProof/>
          <w:sz w:val="21"/>
          <w:szCs w:val="21"/>
          <w:lang w:val="en-US"/>
        </w:rPr>
        <w:t xml:space="preserve"> the customer in </w:t>
      </w:r>
      <w:r w:rsidRPr="00F4604E">
        <w:rPr>
          <w:rFonts w:ascii="Arial" w:hAnsi="Arial" w:cs="Arial"/>
          <w:b/>
          <w:bCs/>
          <w:noProof/>
          <w:sz w:val="21"/>
          <w:szCs w:val="21"/>
          <w:lang w:val="en-US"/>
        </w:rPr>
        <w:t>an immersive relational experience</w:t>
      </w:r>
      <w:r w:rsidRPr="00F4604E">
        <w:rPr>
          <w:rFonts w:ascii="Arial" w:hAnsi="Arial" w:cs="Arial"/>
          <w:noProof/>
          <w:sz w:val="21"/>
          <w:szCs w:val="21"/>
          <w:lang w:val="en-US"/>
        </w:rPr>
        <w:t xml:space="preserve"> in line with </w:t>
      </w:r>
      <w:r>
        <w:rPr>
          <w:rFonts w:ascii="Arial" w:hAnsi="Arial" w:cs="Arial"/>
          <w:noProof/>
          <w:sz w:val="21"/>
          <w:szCs w:val="21"/>
          <w:lang w:val="en-US"/>
        </w:rPr>
        <w:t>their</w:t>
      </w:r>
      <w:r w:rsidRPr="00F4604E">
        <w:rPr>
          <w:rFonts w:ascii="Arial" w:hAnsi="Arial" w:cs="Arial"/>
          <w:noProof/>
          <w:sz w:val="21"/>
          <w:szCs w:val="21"/>
          <w:lang w:val="en-US"/>
        </w:rPr>
        <w:t xml:space="preserve"> lifestyle.</w:t>
      </w:r>
    </w:p>
    <w:p w14:paraId="078EDDED" w14:textId="77777777" w:rsidR="0081427A" w:rsidRPr="00870881" w:rsidRDefault="0081427A" w:rsidP="00A27FFC">
      <w:pPr>
        <w:spacing w:after="0"/>
        <w:jc w:val="both"/>
        <w:rPr>
          <w:rFonts w:ascii="Arial" w:hAnsi="Arial" w:cs="Arial"/>
          <w:noProof/>
          <w:sz w:val="21"/>
          <w:szCs w:val="21"/>
          <w:lang w:val="en-US"/>
        </w:rPr>
      </w:pPr>
    </w:p>
    <w:p w14:paraId="629D0070" w14:textId="77777777" w:rsidR="009864F4" w:rsidRPr="00870881" w:rsidRDefault="009864F4" w:rsidP="00A27FFC">
      <w:pPr>
        <w:spacing w:after="0"/>
        <w:jc w:val="both"/>
        <w:rPr>
          <w:rFonts w:ascii="Arial" w:hAnsi="Arial" w:cs="Arial"/>
          <w:noProof/>
          <w:sz w:val="21"/>
          <w:szCs w:val="21"/>
          <w:lang w:val="en-US"/>
        </w:rPr>
      </w:pPr>
    </w:p>
    <w:p w14:paraId="59DE34FC" w14:textId="34648D9D" w:rsidR="00F4604E" w:rsidRPr="00870881" w:rsidRDefault="00F4604E" w:rsidP="00A27FFC">
      <w:pPr>
        <w:spacing w:after="0"/>
        <w:jc w:val="both"/>
        <w:rPr>
          <w:rFonts w:ascii="Arial" w:hAnsi="Arial" w:cs="Arial"/>
          <w:noProof/>
          <w:sz w:val="21"/>
          <w:szCs w:val="21"/>
          <w:lang w:val="en-US"/>
        </w:rPr>
      </w:pPr>
      <w:r w:rsidRPr="00F4604E">
        <w:rPr>
          <w:rFonts w:ascii="Arial" w:hAnsi="Arial" w:cs="Arial"/>
          <w:noProof/>
          <w:sz w:val="21"/>
          <w:szCs w:val="21"/>
          <w:lang w:val="en-US"/>
        </w:rPr>
        <w:t xml:space="preserve">At </w:t>
      </w:r>
      <w:r w:rsidRPr="00F4604E">
        <w:rPr>
          <w:rFonts w:ascii="Arial" w:hAnsi="Arial" w:cs="Arial"/>
          <w:b/>
          <w:bCs/>
          <w:noProof/>
          <w:sz w:val="21"/>
          <w:szCs w:val="21"/>
          <w:lang w:val="en-US"/>
        </w:rPr>
        <w:t>Host 2025</w:t>
      </w:r>
      <w:r w:rsidRPr="00F4604E">
        <w:rPr>
          <w:rFonts w:ascii="Arial" w:hAnsi="Arial" w:cs="Arial"/>
          <w:noProof/>
          <w:sz w:val="21"/>
          <w:szCs w:val="21"/>
          <w:lang w:val="en-US"/>
        </w:rPr>
        <w:t xml:space="preserve">, the innovations the future of hospitality holds will be previewed not only along </w:t>
      </w:r>
      <w:hyperlink r:id="rId8" w:history="1">
        <w:r w:rsidRPr="00F4604E">
          <w:rPr>
            <w:rStyle w:val="Collegamentoipertestuale"/>
            <w:rFonts w:ascii="Arial" w:hAnsi="Arial" w:cs="Arial"/>
            <w:b/>
            <w:bCs/>
            <w:noProof/>
            <w:sz w:val="21"/>
            <w:szCs w:val="21"/>
            <w:lang w:val="en-US"/>
          </w:rPr>
          <w:t>the exhibition layout</w:t>
        </w:r>
      </w:hyperlink>
      <w:r w:rsidRPr="00F4604E">
        <w:rPr>
          <w:rFonts w:ascii="Arial" w:hAnsi="Arial" w:cs="Arial"/>
          <w:noProof/>
          <w:sz w:val="21"/>
          <w:szCs w:val="21"/>
          <w:lang w:val="en-US"/>
        </w:rPr>
        <w:t xml:space="preserve">, but also in </w:t>
      </w:r>
      <w:hyperlink r:id="rId9" w:history="1">
        <w:r w:rsidRPr="00F4604E">
          <w:rPr>
            <w:rStyle w:val="Collegamentoipertestuale"/>
            <w:rFonts w:ascii="Arial" w:hAnsi="Arial" w:cs="Arial"/>
            <w:b/>
            <w:bCs/>
            <w:noProof/>
            <w:sz w:val="21"/>
            <w:szCs w:val="21"/>
            <w:lang w:val="en-US"/>
          </w:rPr>
          <w:t>a rich schedule of educational moments, events and competitions</w:t>
        </w:r>
      </w:hyperlink>
      <w:r w:rsidRPr="00F4604E">
        <w:rPr>
          <w:rFonts w:ascii="Arial" w:hAnsi="Arial" w:cs="Arial"/>
          <w:noProof/>
          <w:sz w:val="21"/>
          <w:szCs w:val="21"/>
          <w:lang w:val="en-US"/>
        </w:rPr>
        <w:t>.</w:t>
      </w:r>
    </w:p>
    <w:p w14:paraId="12A2A710" w14:textId="77777777" w:rsidR="00A27FFC" w:rsidRPr="00870881" w:rsidRDefault="00A27FFC" w:rsidP="00A27FFC">
      <w:pPr>
        <w:spacing w:after="0"/>
        <w:jc w:val="both"/>
        <w:rPr>
          <w:rFonts w:ascii="Arial" w:hAnsi="Arial" w:cs="Arial"/>
          <w:noProof/>
          <w:sz w:val="21"/>
          <w:szCs w:val="21"/>
          <w:lang w:val="en-US"/>
        </w:rPr>
      </w:pPr>
    </w:p>
    <w:p w14:paraId="52076EE7" w14:textId="6CE73FBA" w:rsidR="00F4604E" w:rsidRPr="00F4604E" w:rsidRDefault="00F4604E" w:rsidP="00F4604E">
      <w:pPr>
        <w:spacing w:after="0"/>
        <w:jc w:val="both"/>
        <w:rPr>
          <w:rFonts w:ascii="Arial" w:hAnsi="Arial" w:cs="Arial"/>
          <w:noProof/>
          <w:color w:val="000000"/>
          <w:sz w:val="21"/>
          <w:szCs w:val="21"/>
          <w:shd w:val="clear" w:color="auto" w:fill="FFFFFF"/>
          <w:lang w:val="en-US"/>
        </w:rPr>
      </w:pPr>
      <w:r w:rsidRPr="00F4604E">
        <w:rPr>
          <w:rFonts w:ascii="Arial" w:hAnsi="Arial" w:cs="Arial"/>
          <w:noProof/>
          <w:color w:val="000000"/>
          <w:sz w:val="21"/>
          <w:szCs w:val="21"/>
          <w:shd w:val="clear" w:color="auto" w:fill="FFFFFF"/>
          <w:lang w:val="en-US"/>
        </w:rPr>
        <w:t>The 44</w:t>
      </w:r>
      <w:r w:rsidRPr="00F4604E">
        <w:rPr>
          <w:rFonts w:ascii="Arial" w:hAnsi="Arial" w:cs="Arial"/>
          <w:noProof/>
          <w:color w:val="000000"/>
          <w:sz w:val="21"/>
          <w:szCs w:val="21"/>
          <w:shd w:val="clear" w:color="auto" w:fill="FFFFFF"/>
          <w:vertAlign w:val="superscript"/>
          <w:lang w:val="en-US"/>
        </w:rPr>
        <w:t>th</w:t>
      </w:r>
      <w:r w:rsidRPr="00F4604E">
        <w:rPr>
          <w:rFonts w:ascii="Arial" w:hAnsi="Arial" w:cs="Arial"/>
          <w:noProof/>
          <w:color w:val="000000"/>
          <w:sz w:val="21"/>
          <w:szCs w:val="21"/>
          <w:shd w:val="clear" w:color="auto" w:fill="FFFFFF"/>
          <w:lang w:val="en-US"/>
        </w:rPr>
        <w:t xml:space="preserve"> edition</w:t>
      </w:r>
      <w:r>
        <w:rPr>
          <w:rFonts w:ascii="Arial" w:hAnsi="Arial" w:cs="Arial"/>
          <w:noProof/>
          <w:color w:val="000000"/>
          <w:sz w:val="21"/>
          <w:szCs w:val="21"/>
          <w:shd w:val="clear" w:color="auto" w:fill="FFFFFF"/>
          <w:lang w:val="en-US"/>
        </w:rPr>
        <w:t xml:space="preserve"> will be held</w:t>
      </w:r>
      <w:r w:rsidRPr="00F4604E">
        <w:rPr>
          <w:rFonts w:ascii="Arial" w:hAnsi="Arial" w:cs="Arial"/>
          <w:noProof/>
          <w:color w:val="000000"/>
          <w:sz w:val="21"/>
          <w:szCs w:val="21"/>
          <w:shd w:val="clear" w:color="auto" w:fill="FFFFFF"/>
          <w:lang w:val="en-US"/>
        </w:rPr>
        <w:t xml:space="preserve"> </w:t>
      </w:r>
      <w:r w:rsidRPr="00F4604E">
        <w:rPr>
          <w:rFonts w:ascii="Arial" w:hAnsi="Arial" w:cs="Arial"/>
          <w:b/>
          <w:bCs/>
          <w:noProof/>
          <w:color w:val="000000"/>
          <w:sz w:val="21"/>
          <w:szCs w:val="21"/>
          <w:shd w:val="clear" w:color="auto" w:fill="FFFFFF"/>
          <w:lang w:val="en-US"/>
        </w:rPr>
        <w:t>at fieramilano – Rho from 17 to 21 October 2025</w:t>
      </w:r>
      <w:r w:rsidRPr="00F4604E">
        <w:rPr>
          <w:rFonts w:ascii="Arial" w:hAnsi="Arial" w:cs="Arial"/>
          <w:noProof/>
          <w:color w:val="000000"/>
          <w:sz w:val="21"/>
          <w:szCs w:val="21"/>
          <w:shd w:val="clear" w:color="auto" w:fill="FFFFFF"/>
          <w:lang w:val="en-US"/>
        </w:rPr>
        <w:t>.</w:t>
      </w:r>
    </w:p>
    <w:p w14:paraId="377C50A4" w14:textId="023669B7" w:rsidR="00CF1412" w:rsidRPr="00870881" w:rsidRDefault="00F4604E" w:rsidP="00F4604E">
      <w:pPr>
        <w:spacing w:after="0"/>
        <w:jc w:val="both"/>
        <w:rPr>
          <w:rFonts w:ascii="Arial" w:hAnsi="Arial" w:cs="Arial"/>
          <w:b/>
          <w:bCs/>
          <w:noProof/>
          <w:color w:val="212121"/>
          <w:sz w:val="18"/>
          <w:szCs w:val="18"/>
          <w:lang w:val="en-US"/>
        </w:rPr>
      </w:pPr>
      <w:r w:rsidRPr="00F4604E">
        <w:rPr>
          <w:rFonts w:ascii="Arial" w:hAnsi="Arial" w:cs="Arial"/>
          <w:noProof/>
          <w:color w:val="000000"/>
          <w:sz w:val="21"/>
          <w:szCs w:val="21"/>
          <w:shd w:val="clear" w:color="auto" w:fill="FFFFFF"/>
          <w:lang w:val="en-US"/>
        </w:rPr>
        <w:t>For updated info: host.fieramilano.it, @HostMilano.</w:t>
      </w:r>
    </w:p>
    <w:p w14:paraId="677F0009" w14:textId="77777777" w:rsidR="009D6373" w:rsidRPr="00870881" w:rsidRDefault="009D6373" w:rsidP="005E5E81">
      <w:pPr>
        <w:spacing w:after="0"/>
        <w:jc w:val="both"/>
        <w:rPr>
          <w:rFonts w:ascii="Arial" w:hAnsi="Arial" w:cs="Arial"/>
          <w:b/>
          <w:bCs/>
          <w:noProof/>
          <w:color w:val="212121"/>
          <w:sz w:val="18"/>
          <w:szCs w:val="18"/>
          <w:lang w:val="en-US"/>
        </w:rPr>
      </w:pPr>
    </w:p>
    <w:p w14:paraId="765D157A" w14:textId="77777777" w:rsidR="00F4604E" w:rsidRDefault="00F4604E" w:rsidP="005E5E81">
      <w:pPr>
        <w:spacing w:after="0"/>
        <w:jc w:val="both"/>
        <w:rPr>
          <w:rFonts w:ascii="Arial" w:hAnsi="Arial" w:cs="Arial"/>
          <w:b/>
          <w:bCs/>
          <w:noProof/>
          <w:color w:val="212121"/>
          <w:sz w:val="18"/>
          <w:szCs w:val="18"/>
          <w:lang w:val="en-US"/>
        </w:rPr>
      </w:pPr>
    </w:p>
    <w:p w14:paraId="4AC6F669" w14:textId="55F67472" w:rsidR="006D7BBD" w:rsidRPr="00777AC2" w:rsidRDefault="006D7BBD" w:rsidP="005E5E81">
      <w:pPr>
        <w:spacing w:after="0"/>
        <w:jc w:val="both"/>
        <w:rPr>
          <w:rFonts w:ascii="Arial" w:hAnsi="Arial" w:cs="Arial"/>
          <w:noProof/>
          <w:color w:val="FF0000"/>
          <w:sz w:val="21"/>
          <w:szCs w:val="21"/>
          <w:shd w:val="clear" w:color="auto" w:fill="FFFFFF"/>
        </w:rPr>
      </w:pPr>
      <w:r w:rsidRPr="00777AC2">
        <w:rPr>
          <w:rFonts w:ascii="Arial" w:hAnsi="Arial" w:cs="Arial"/>
          <w:b/>
          <w:bCs/>
          <w:noProof/>
          <w:color w:val="212121"/>
          <w:sz w:val="18"/>
          <w:szCs w:val="18"/>
        </w:rPr>
        <w:t>Fiera Milano</w:t>
      </w:r>
      <w:r w:rsidR="00F4604E" w:rsidRPr="00777AC2">
        <w:rPr>
          <w:rFonts w:ascii="Arial" w:hAnsi="Arial" w:cs="Arial"/>
          <w:b/>
          <w:bCs/>
          <w:noProof/>
          <w:color w:val="212121"/>
          <w:sz w:val="18"/>
          <w:szCs w:val="18"/>
        </w:rPr>
        <w:t xml:space="preserve"> Press Office</w:t>
      </w:r>
    </w:p>
    <w:p w14:paraId="4DE7F63B" w14:textId="77777777" w:rsidR="006D7BBD" w:rsidRPr="00777AC2" w:rsidRDefault="006D7BBD" w:rsidP="005E5E81">
      <w:pPr>
        <w:spacing w:after="0"/>
        <w:jc w:val="both"/>
        <w:rPr>
          <w:rFonts w:ascii="Arial" w:hAnsi="Arial" w:cs="Arial"/>
          <w:noProof/>
          <w:color w:val="212121"/>
          <w:sz w:val="18"/>
          <w:szCs w:val="18"/>
        </w:rPr>
      </w:pPr>
      <w:r w:rsidRPr="00777AC2">
        <w:rPr>
          <w:rFonts w:ascii="Arial" w:hAnsi="Arial" w:cs="Arial"/>
          <w:noProof/>
          <w:color w:val="212121"/>
          <w:sz w:val="18"/>
          <w:szCs w:val="18"/>
        </w:rPr>
        <w:t>Rosy Mazzanti – Simone Zavettieri</w:t>
      </w:r>
    </w:p>
    <w:p w14:paraId="56DE1856" w14:textId="77777777" w:rsidR="006D7BBD" w:rsidRPr="00870881" w:rsidRDefault="006D7BBD" w:rsidP="005E5E81">
      <w:pPr>
        <w:spacing w:after="0"/>
        <w:jc w:val="both"/>
        <w:rPr>
          <w:rFonts w:ascii="Arial" w:hAnsi="Arial" w:cs="Arial"/>
          <w:noProof/>
          <w:color w:val="212121"/>
          <w:sz w:val="18"/>
          <w:szCs w:val="18"/>
          <w:lang w:val="en-US"/>
        </w:rPr>
      </w:pPr>
      <w:r w:rsidRPr="00870881">
        <w:rPr>
          <w:rFonts w:ascii="Arial" w:hAnsi="Arial" w:cs="Arial"/>
          <w:noProof/>
          <w:color w:val="212121"/>
          <w:sz w:val="18"/>
          <w:szCs w:val="18"/>
          <w:lang w:val="en-US"/>
        </w:rPr>
        <w:t>M</w:t>
      </w:r>
      <w:r w:rsidRPr="00870881">
        <w:rPr>
          <w:rStyle w:val="apple-converted-space"/>
          <w:rFonts w:ascii="Arial" w:hAnsi="Arial" w:cs="Arial"/>
          <w:noProof/>
          <w:color w:val="212121"/>
          <w:sz w:val="18"/>
          <w:szCs w:val="18"/>
          <w:lang w:val="en-US"/>
        </w:rPr>
        <w:t> </w:t>
      </w:r>
      <w:hyperlink r:id="rId10" w:history="1">
        <w:r w:rsidRPr="00870881">
          <w:rPr>
            <w:rStyle w:val="Collegamentoipertestuale"/>
            <w:rFonts w:ascii="Arial" w:hAnsi="Arial" w:cs="Arial"/>
            <w:noProof/>
            <w:color w:val="0078D7"/>
            <w:sz w:val="18"/>
            <w:szCs w:val="18"/>
            <w:lang w:val="en-US"/>
          </w:rPr>
          <w:t>+39 335 6992328</w:t>
        </w:r>
      </w:hyperlink>
      <w:r w:rsidRPr="00870881">
        <w:rPr>
          <w:rStyle w:val="apple-converted-space"/>
          <w:rFonts w:ascii="Arial" w:hAnsi="Arial" w:cs="Arial"/>
          <w:noProof/>
          <w:color w:val="212121"/>
          <w:sz w:val="18"/>
          <w:szCs w:val="18"/>
          <w:lang w:val="en-US"/>
        </w:rPr>
        <w:t> </w:t>
      </w:r>
      <w:r w:rsidRPr="00870881">
        <w:rPr>
          <w:rFonts w:ascii="Arial" w:hAnsi="Arial" w:cs="Arial"/>
          <w:noProof/>
          <w:color w:val="212121"/>
          <w:sz w:val="18"/>
          <w:szCs w:val="18"/>
          <w:lang w:val="en-US"/>
        </w:rPr>
        <w:t>–</w:t>
      </w:r>
      <w:r w:rsidRPr="00870881">
        <w:rPr>
          <w:rStyle w:val="apple-converted-space"/>
          <w:rFonts w:ascii="Arial" w:hAnsi="Arial" w:cs="Arial"/>
          <w:noProof/>
          <w:color w:val="212121"/>
          <w:sz w:val="18"/>
          <w:szCs w:val="18"/>
          <w:lang w:val="en-US"/>
        </w:rPr>
        <w:t> </w:t>
      </w:r>
      <w:hyperlink r:id="rId11" w:tooltip="mailto:Simone.zavettieri@fieramilano.it" w:history="1">
        <w:r w:rsidRPr="00870881">
          <w:rPr>
            <w:rStyle w:val="Collegamentoipertestuale"/>
            <w:rFonts w:ascii="Arial" w:hAnsi="Arial" w:cs="Arial"/>
            <w:noProof/>
            <w:color w:val="0078D7"/>
            <w:sz w:val="18"/>
            <w:szCs w:val="18"/>
            <w:lang w:val="en-US"/>
          </w:rPr>
          <w:t>Simone.zavettieri@fieramilano.it</w:t>
        </w:r>
      </w:hyperlink>
    </w:p>
    <w:p w14:paraId="61059B3E" w14:textId="77777777" w:rsidR="000A4195" w:rsidRPr="00870881" w:rsidRDefault="000A4195" w:rsidP="005E5E81">
      <w:pPr>
        <w:spacing w:after="0"/>
        <w:jc w:val="both"/>
        <w:rPr>
          <w:rFonts w:ascii="Arial" w:hAnsi="Arial" w:cs="Arial"/>
          <w:noProof/>
          <w:color w:val="212121"/>
          <w:sz w:val="18"/>
          <w:szCs w:val="18"/>
          <w:lang w:val="en-US"/>
        </w:rPr>
      </w:pPr>
    </w:p>
    <w:p w14:paraId="21589275" w14:textId="2E291CCB" w:rsidR="006D7BBD" w:rsidRPr="00870881" w:rsidRDefault="006D7BBD" w:rsidP="005E5E81">
      <w:pPr>
        <w:spacing w:after="0"/>
        <w:jc w:val="both"/>
        <w:rPr>
          <w:rFonts w:ascii="Arial" w:hAnsi="Arial" w:cs="Arial"/>
          <w:b/>
          <w:bCs/>
          <w:noProof/>
          <w:color w:val="212121"/>
          <w:sz w:val="18"/>
          <w:szCs w:val="18"/>
          <w:lang w:val="en-US"/>
        </w:rPr>
      </w:pPr>
      <w:r w:rsidRPr="00870881">
        <w:rPr>
          <w:rFonts w:ascii="Arial" w:hAnsi="Arial" w:cs="Arial"/>
          <w:b/>
          <w:bCs/>
          <w:noProof/>
          <w:color w:val="212121"/>
          <w:sz w:val="18"/>
          <w:szCs w:val="18"/>
          <w:lang w:val="en-US"/>
        </w:rPr>
        <w:t>Alessia Rizzetto</w:t>
      </w:r>
      <w:r w:rsidR="00F4604E">
        <w:rPr>
          <w:rFonts w:ascii="Arial" w:hAnsi="Arial" w:cs="Arial"/>
          <w:b/>
          <w:bCs/>
          <w:noProof/>
          <w:color w:val="212121"/>
          <w:sz w:val="18"/>
          <w:szCs w:val="18"/>
          <w:lang w:val="en-US"/>
        </w:rPr>
        <w:t xml:space="preserve"> Press Office</w:t>
      </w:r>
    </w:p>
    <w:p w14:paraId="7C25F269" w14:textId="65244298" w:rsidR="00B048C1" w:rsidRPr="00777AC2" w:rsidRDefault="00924E46" w:rsidP="005E5E81">
      <w:pPr>
        <w:spacing w:after="0"/>
        <w:jc w:val="both"/>
        <w:rPr>
          <w:rFonts w:ascii="Arial" w:hAnsi="Arial" w:cs="Arial"/>
          <w:noProof/>
          <w:color w:val="212121"/>
          <w:sz w:val="18"/>
          <w:szCs w:val="18"/>
        </w:rPr>
      </w:pPr>
      <w:r w:rsidRPr="00777AC2">
        <w:rPr>
          <w:rFonts w:ascii="Arial" w:hAnsi="Arial" w:cs="Arial"/>
          <w:noProof/>
          <w:color w:val="212121"/>
          <w:sz w:val="18"/>
          <w:szCs w:val="18"/>
        </w:rPr>
        <w:t>Alessia Rizzetto</w:t>
      </w:r>
      <w:r w:rsidR="000D16F3" w:rsidRPr="00777AC2">
        <w:rPr>
          <w:rFonts w:ascii="Arial" w:hAnsi="Arial" w:cs="Arial"/>
          <w:noProof/>
          <w:color w:val="212121"/>
          <w:sz w:val="18"/>
          <w:szCs w:val="18"/>
        </w:rPr>
        <w:t xml:space="preserve">, </w:t>
      </w:r>
      <w:r w:rsidRPr="00777AC2">
        <w:rPr>
          <w:rFonts w:ascii="Arial" w:hAnsi="Arial" w:cs="Arial"/>
          <w:noProof/>
          <w:color w:val="212121"/>
          <w:sz w:val="18"/>
          <w:szCs w:val="18"/>
        </w:rPr>
        <w:t>M +39</w:t>
      </w:r>
      <w:r w:rsidR="000D16F3" w:rsidRPr="00777AC2">
        <w:rPr>
          <w:rFonts w:ascii="Arial" w:hAnsi="Arial" w:cs="Arial"/>
          <w:noProof/>
          <w:color w:val="212121"/>
          <w:sz w:val="18"/>
          <w:szCs w:val="18"/>
        </w:rPr>
        <w:t xml:space="preserve"> </w:t>
      </w:r>
      <w:r w:rsidRPr="00777AC2">
        <w:rPr>
          <w:rFonts w:ascii="Arial" w:hAnsi="Arial" w:cs="Arial"/>
          <w:noProof/>
          <w:color w:val="212121"/>
          <w:sz w:val="18"/>
          <w:szCs w:val="18"/>
        </w:rPr>
        <w:t xml:space="preserve">3495284994 </w:t>
      </w:r>
    </w:p>
    <w:p w14:paraId="34B8A4B5" w14:textId="0A1051B9" w:rsidR="00B048C1" w:rsidRPr="00777AC2" w:rsidRDefault="00B048C1" w:rsidP="005E5E81">
      <w:pPr>
        <w:spacing w:after="0"/>
        <w:jc w:val="both"/>
        <w:rPr>
          <w:rFonts w:ascii="Arial" w:hAnsi="Arial" w:cs="Arial"/>
          <w:noProof/>
          <w:color w:val="212121"/>
          <w:sz w:val="18"/>
          <w:szCs w:val="18"/>
        </w:rPr>
      </w:pPr>
      <w:r w:rsidRPr="00777AC2">
        <w:rPr>
          <w:rFonts w:ascii="Arial" w:hAnsi="Arial" w:cs="Arial"/>
          <w:noProof/>
          <w:color w:val="212121"/>
          <w:sz w:val="18"/>
          <w:szCs w:val="18"/>
        </w:rPr>
        <w:t>Gerardo Mauro</w:t>
      </w:r>
      <w:r w:rsidR="000D16F3" w:rsidRPr="00777AC2">
        <w:rPr>
          <w:rFonts w:ascii="Arial" w:hAnsi="Arial" w:cs="Arial"/>
          <w:noProof/>
          <w:color w:val="212121"/>
          <w:sz w:val="18"/>
          <w:szCs w:val="18"/>
        </w:rPr>
        <w:t xml:space="preserve">, M </w:t>
      </w:r>
      <w:r w:rsidRPr="00777AC2">
        <w:rPr>
          <w:rFonts w:ascii="Arial" w:hAnsi="Arial" w:cs="Arial"/>
          <w:noProof/>
          <w:color w:val="212121"/>
          <w:sz w:val="18"/>
          <w:szCs w:val="18"/>
        </w:rPr>
        <w:t>+39</w:t>
      </w:r>
      <w:r w:rsidR="000D16F3" w:rsidRPr="00777AC2">
        <w:rPr>
          <w:rFonts w:ascii="Arial" w:hAnsi="Arial" w:cs="Arial"/>
          <w:noProof/>
          <w:color w:val="212121"/>
          <w:sz w:val="18"/>
          <w:szCs w:val="18"/>
        </w:rPr>
        <w:t xml:space="preserve"> </w:t>
      </w:r>
      <w:r w:rsidRPr="00777AC2">
        <w:rPr>
          <w:rFonts w:ascii="Arial" w:hAnsi="Arial" w:cs="Arial"/>
          <w:noProof/>
          <w:color w:val="212121"/>
          <w:sz w:val="18"/>
          <w:szCs w:val="18"/>
        </w:rPr>
        <w:t>3288948120</w:t>
      </w:r>
    </w:p>
    <w:p w14:paraId="6BD654F6" w14:textId="4091453C" w:rsidR="00A60A76" w:rsidRPr="00777AC2" w:rsidRDefault="00777AC2" w:rsidP="005E5E81">
      <w:pPr>
        <w:spacing w:after="0"/>
        <w:jc w:val="both"/>
        <w:rPr>
          <w:rFonts w:ascii="Arial" w:hAnsi="Arial" w:cs="Arial"/>
          <w:noProof/>
          <w:color w:val="212121"/>
          <w:sz w:val="18"/>
          <w:szCs w:val="18"/>
        </w:rPr>
      </w:pPr>
      <w:hyperlink r:id="rId12" w:history="1">
        <w:r w:rsidR="000D16F3" w:rsidRPr="00777AC2">
          <w:rPr>
            <w:rStyle w:val="Collegamentoipertestuale"/>
            <w:rFonts w:ascii="Arial" w:hAnsi="Arial" w:cs="Arial"/>
            <w:noProof/>
            <w:sz w:val="18"/>
            <w:szCs w:val="18"/>
          </w:rPr>
          <w:t>press.host@fieramilano.it</w:t>
        </w:r>
      </w:hyperlink>
      <w:r w:rsidR="00924E46" w:rsidRPr="00777AC2">
        <w:rPr>
          <w:rFonts w:ascii="Arial" w:hAnsi="Arial" w:cs="Arial"/>
          <w:noProof/>
          <w:sz w:val="18"/>
          <w:szCs w:val="18"/>
        </w:rPr>
        <w:t xml:space="preserve">, </w:t>
      </w:r>
      <w:hyperlink r:id="rId13" w:history="1">
        <w:r w:rsidR="00924E46" w:rsidRPr="00777AC2">
          <w:rPr>
            <w:rStyle w:val="Collegamentoipertestuale"/>
            <w:rFonts w:ascii="Arial" w:hAnsi="Arial" w:cs="Arial"/>
            <w:noProof/>
            <w:sz w:val="18"/>
            <w:szCs w:val="18"/>
          </w:rPr>
          <w:t>alessia@alessiarizzetto.com</w:t>
        </w:r>
      </w:hyperlink>
    </w:p>
    <w:sectPr w:rsidR="00A60A76" w:rsidRPr="00777AC2" w:rsidSect="0009100C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footnotePr>
        <w:pos w:val="beneathText"/>
      </w:footnotePr>
      <w:pgSz w:w="11906" w:h="16838"/>
      <w:pgMar w:top="4111" w:right="851" w:bottom="1560" w:left="851" w:header="709" w:footer="706" w:gutter="0"/>
      <w:cols w:space="72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6327A2" w14:textId="77777777" w:rsidR="007954D2" w:rsidRDefault="007954D2">
      <w:pPr>
        <w:spacing w:after="0" w:line="240" w:lineRule="auto"/>
      </w:pPr>
      <w:r>
        <w:separator/>
      </w:r>
    </w:p>
  </w:endnote>
  <w:endnote w:type="continuationSeparator" w:id="0">
    <w:p w14:paraId="509A8256" w14:textId="77777777" w:rsidR="007954D2" w:rsidRDefault="007954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font1229">
    <w:altName w:val="Times New Roman"/>
    <w:charset w:val="00"/>
    <w:family w:val="auto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iberation Sans">
    <w:altName w:val="Arial"/>
    <w:charset w:val="00"/>
    <w:family w:val="auto"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inionPro-Regular">
    <w:altName w:val="Calibri"/>
    <w:charset w:val="00"/>
    <w:family w:val="auto"/>
    <w:pitch w:val="variable"/>
    <w:sig w:usb0="00000001" w:usb1="00000001" w:usb2="00000000" w:usb3="00000000" w:csb0="0000019F" w:csb1="00000000"/>
  </w:font>
  <w:font w:name="Circular Std">
    <w:altName w:val="Calibri"/>
    <w:charset w:val="00"/>
    <w:family w:val="auto"/>
    <w:pitch w:val="variable"/>
    <w:sig w:usb0="8000002F" w:usb1="5000E47B" w:usb2="00000008" w:usb3="00000000" w:csb0="00000001" w:csb1="00000000"/>
  </w:font>
  <w:font w:name="font45">
    <w:charset w:val="80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E4EAB4" w14:textId="77777777" w:rsidR="0009100C" w:rsidRDefault="0009100C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0F22F4" w14:textId="4A7DD5B3" w:rsidR="00007F2A" w:rsidRDefault="00FF1F60">
    <w:pPr>
      <w:pStyle w:val="Pidipagina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2E5E5C54" wp14:editId="16D301CD">
              <wp:simplePos x="0" y="0"/>
              <wp:positionH relativeFrom="column">
                <wp:posOffset>1438275</wp:posOffset>
              </wp:positionH>
              <wp:positionV relativeFrom="paragraph">
                <wp:posOffset>-93345</wp:posOffset>
              </wp:positionV>
              <wp:extent cx="914400" cy="236220"/>
              <wp:effectExtent l="0" t="0" r="635" b="0"/>
              <wp:wrapSquare wrapText="bothSides"/>
              <wp:docPr id="1517012819" name="Casella di testo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914400" cy="23622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04EB7303" w14:textId="77777777" w:rsidR="0009100C" w:rsidRPr="005876EB" w:rsidRDefault="0009100C" w:rsidP="0009100C">
                          <w:pPr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t>Associated to</w:t>
                          </w:r>
                          <w:r w:rsidRPr="005876EB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t xml:space="preserve"> 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E5E5C54" id="_x0000_t202" coordsize="21600,21600" o:spt="202" path="m,l,21600r21600,l21600,xe">
              <v:stroke joinstyle="miter"/>
              <v:path gradientshapeok="t" o:connecttype="rect"/>
            </v:shapetype>
            <v:shape id="Casella di testo 1" o:spid="_x0000_s1028" type="#_x0000_t202" style="position:absolute;left:0;text-align:left;margin-left:113.25pt;margin-top:-7.35pt;width:1in;height:18.6pt;z-index:251669504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pi4/LAIAAFgEAAAOAAAAZHJzL2Uyb0RvYy54bWysVEtv2zAMvg/YfxB0X+ykadYZcYosRYYB&#10;QVsgHXpWZCkWIIuCpMTOfv0oOa91OxW9yKRI8fF9pKf3XaPJXjivwJR0OMgpEYZDpcy2pL9ell/u&#10;KPGBmYppMKKkB+Hp/ezzp2lrCzGCGnQlHMEgxhetLWkdgi2yzPNaNMwPwAqDRgmuYQFVt80qx1qM&#10;3uhslOeTrAVXWQdceI+3D72RzlJ8KQUPT1J6EYguKdYW0unSuYlnNpuyYuuYrRU/lsHeUUXDlMGk&#10;51APLDCyc+qfUI3iDjzIMODQZCCl4iL1gN0M8zfdrGtmReoFwfH2DJP/uLD8cb+2z46E7jt0SGAE&#10;pLW+8HgZ++mka+IXKyVoRwgPZ9hEFwjHy2/D8ThHC0fT6GYyGiVYs8tj63z4IaAhUSipQ1YSWGy/&#10;8gETouvJJebyoFW1VFonJU6CWGhH9gw51CGViC/+8tKGtCWd3NzmKbCB+LyPrA0muLQUpdBtOqIq&#10;rPbU7gaqA6LgoB8Qb/lSYa0r5sMzczgR2B5OeXjCQ2rAXHCUKKnB/f7fffRHotBKSYsTVlKDK0CJ&#10;/mmQwAQaDmRSxrdfETTiri2ba4vZNQvA9oe4TZYnMfoHfRKlg+YVV2Eec6KJGY6ZSxpO4iL0U4+r&#10;xMV8npxwBC0LK7O2PIaOcEceXrpX5uyRrIAsP8JpElnxhrPeN740MN8FkCoRGlHuMT2Cj+ObeD6u&#10;WtyPaz15XX4Isz8AAAD//wMAUEsDBBQABgAIAAAAIQA+svrz4AAAAAoBAAAPAAAAZHJzL2Rvd25y&#10;ZXYueG1sTI/BTsJAEIbvJL7DZky8wbZFoNRuiSEh4SAHq8br0h3bxu5s7S5Q3t7hpMeZ/8s/3+Sb&#10;0XbijINvHSmIZxEIpMqZlmoF72+7aQrCB01Gd45QwRU9bIq7Sa4z4y70iucy1IJLyGdaQRNCn0np&#10;qwat9jPXI3H25QarA49DLc2gL1xuO5lE0VJa3RJfaHSP2war7/JkFRy26zLdJ9fhcz3f78r0J3Yv&#10;6YdSD/fj8xOIgGP4g+Gmz+pQsNPRnch40SlIkuWCUQXT+HEFgon5KuLN8RYtQBa5/P9C8QsAAP//&#10;AwBQSwECLQAUAAYACAAAACEAtoM4kv4AAADhAQAAEwAAAAAAAAAAAAAAAAAAAAAAW0NvbnRlbnRf&#10;VHlwZXNdLnhtbFBLAQItABQABgAIAAAAIQA4/SH/1gAAAJQBAAALAAAAAAAAAAAAAAAAAC8BAABf&#10;cmVscy8ucmVsc1BLAQItABQABgAIAAAAIQDipi4/LAIAAFgEAAAOAAAAAAAAAAAAAAAAAC4CAABk&#10;cnMvZTJvRG9jLnhtbFBLAQItABQABgAIAAAAIQA+svrz4AAAAAoBAAAPAAAAAAAAAAAAAAAAAIYE&#10;AABkcnMvZG93bnJldi54bWxQSwUGAAAAAAQABADzAAAAkwUAAAAA&#10;" fillcolor="white [3201]" stroked="f" strokeweight=".5pt">
              <v:textbox>
                <w:txbxContent>
                  <w:p w14:paraId="04EB7303" w14:textId="77777777" w:rsidR="0009100C" w:rsidRPr="005876EB" w:rsidRDefault="0009100C" w:rsidP="0009100C">
                    <w:pPr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r>
                      <w:rPr>
                        <w:rFonts w:ascii="Arial" w:hAnsi="Arial" w:cs="Arial"/>
                        <w:sz w:val="20"/>
                        <w:szCs w:val="20"/>
                      </w:rPr>
                      <w:t>Associated to</w:t>
                    </w:r>
                    <w:r w:rsidRPr="005876EB">
                      <w:rPr>
                        <w:rFonts w:ascii="Arial" w:hAnsi="Arial" w:cs="Arial"/>
                        <w:sz w:val="20"/>
                        <w:szCs w:val="20"/>
                      </w:rPr>
                      <w:t xml:space="preserve"> </w:t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8480" behindDoc="1" locked="0" layoutInCell="1" allowOverlap="1" wp14:anchorId="6E54C71C" wp14:editId="73477150">
          <wp:simplePos x="0" y="0"/>
          <wp:positionH relativeFrom="margin">
            <wp:posOffset>2428240</wp:posOffset>
          </wp:positionH>
          <wp:positionV relativeFrom="paragraph">
            <wp:posOffset>-219710</wp:posOffset>
          </wp:positionV>
          <wp:extent cx="1682115" cy="819150"/>
          <wp:effectExtent l="0" t="0" r="0" b="0"/>
          <wp:wrapNone/>
          <wp:docPr id="564497943" name="Immagine 2" descr="Immagine che contiene testo, Carattere, Elementi grafici, log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843385" name="Immagine 2" descr="Immagine che contiene testo, Carattere, Elementi grafici, logo&#10;&#10;Descrizione generata automaticamente"/>
                  <pic:cNvPicPr>
                    <a:picLocks noChangeAspect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0430" t="14584" r="10694" b="30638"/>
                  <a:stretch/>
                </pic:blipFill>
                <pic:spPr bwMode="auto">
                  <a:xfrm>
                    <a:off x="0" y="0"/>
                    <a:ext cx="1682115" cy="8191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07F2A">
      <w:rPr>
        <w:rFonts w:ascii="Arial" w:hAnsi="Arial" w:cs="Arial"/>
        <w:sz w:val="20"/>
        <w:szCs w:val="20"/>
      </w:rPr>
      <w:t xml:space="preserve"> </w:t>
    </w:r>
  </w:p>
  <w:p w14:paraId="25BCD63D" w14:textId="2F9CFD9E" w:rsidR="00007F2A" w:rsidRDefault="00007F2A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459691" w14:textId="4E524155" w:rsidR="00A16098" w:rsidRDefault="00FF1F60">
    <w:pPr>
      <w:pStyle w:val="Pidipagina"/>
      <w:tabs>
        <w:tab w:val="clear" w:pos="4819"/>
        <w:tab w:val="clear" w:pos="9638"/>
        <w:tab w:val="left" w:pos="2505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3E088A3D" wp14:editId="06490D82">
              <wp:simplePos x="0" y="0"/>
              <wp:positionH relativeFrom="column">
                <wp:posOffset>1583690</wp:posOffset>
              </wp:positionH>
              <wp:positionV relativeFrom="paragraph">
                <wp:posOffset>-130175</wp:posOffset>
              </wp:positionV>
              <wp:extent cx="914400" cy="236220"/>
              <wp:effectExtent l="0" t="0" r="635" b="0"/>
              <wp:wrapNone/>
              <wp:docPr id="1415840397" name="Casella di testo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914400" cy="23622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3AA2FB35" w14:textId="77777777" w:rsidR="0009100C" w:rsidRPr="005876EB" w:rsidRDefault="0009100C" w:rsidP="0009100C">
                          <w:pPr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t>Associated to</w:t>
                          </w:r>
                          <w:r w:rsidRPr="005876EB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t xml:space="preserve"> 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E088A3D" id="_x0000_t202" coordsize="21600,21600" o:spt="202" path="m,l,21600r21600,l21600,xe">
              <v:stroke joinstyle="miter"/>
              <v:path gradientshapeok="t" o:connecttype="rect"/>
            </v:shapetype>
            <v:shape id="_x0000_s1033" type="#_x0000_t202" style="position:absolute;margin-left:124.7pt;margin-top:-10.25pt;width:1in;height:18.6pt;z-index:251666432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ncS9LAIAAFgEAAAOAAAAZHJzL2Uyb0RvYy54bWysVEtv2zAMvg/YfxB0X+ykaboZcYosRYYB&#10;QVsgHXpWZCkWIIuCpMTOfv0oOa91PRW7yKRI8fF9pKf3XaPJXjivwJR0OMgpEYZDpcy2pL9ell++&#10;UuIDMxXTYERJD8LT+9nnT9PWFmIENehKOIJBjC9aW9I6BFtkmee1aJgfgBUGjRJcwwKqbptVjrUY&#10;vdHZKM8nWQuusg648B5vH3ojnaX4UgoenqT0IhBdUqwtpNOlcxPPbDZlxdYxWyt+LIN9oIqGKYNJ&#10;z6EeWGBk59Q/oRrFHXiQYcChyUBKxUXqAbsZ5m+6WdfMitQLguPtGSb//8Lyx/3aPjsSuu/QIYER&#10;kNb6wuNl7KeTrolfrJSgHSE8nGETXSAcL78Nx+McLRxNo5vJaJRgzS6PrfPhh4CGRKGkDllJYLH9&#10;ygdMiK4nl5jLg1bVUmmdlDgJYqEd2TPkUIdUIr74y0sb0pZ0cnObp8AG4vM+sjaY4NJSlEK36Yiq&#10;Snp3ancD1QFRcNAPiLd8qbDWFfPhmTmcCGwPpzw84SE1YC44SpTU4H6/dx/9kSi0UtLihJXU4ApQ&#10;on8aJDCBhgOZlPHtHYJG3LVlc20xu2YB2P4Qt8nyJEb/oE+idNC84irMY040McMxc0nDSVyEfupx&#10;lbiYz5MTjqBlYWXWlsfQEe7Iw0v3ypw9khWQ5Uc4TSIr3nDW+8aXBua7AFIlQiPKPaZH8HF8E8/H&#10;VYv7ca0nr8sPYfYHAAD//wMAUEsDBBQABgAIAAAAIQBqLCvQ4QAAAAoBAAAPAAAAZHJzL2Rvd25y&#10;ZXYueG1sTI/BTsMwDIbvSLxDZCRuW7p2bG1pOqFJk3aAA4WJa9aYtqJxSpNt3dtjTnC0/en39xeb&#10;yfbijKPvHClYzCMQSLUzHTUK3t92sxSED5qM7h2hgit62JS3N4XOjbvQK56r0AgOIZ9rBW0IQy6l&#10;r1u02s/dgMS3TzdaHXgcG2lGfeFw28s4ilbS6o74Q6sH3LZYf1Unq+Blm1XpPr6OH1my31Xp98I9&#10;pwel7u+mp0cQAafwB8OvPqtDyU5HdyLjRa8gXmZLRhXM4ugBBBNJlvDmyOhqDbIs5P8K5Q8AAAD/&#10;/wMAUEsBAi0AFAAGAAgAAAAhALaDOJL+AAAA4QEAABMAAAAAAAAAAAAAAAAAAAAAAFtDb250ZW50&#10;X1R5cGVzXS54bWxQSwECLQAUAAYACAAAACEAOP0h/9YAAACUAQAACwAAAAAAAAAAAAAAAAAvAQAA&#10;X3JlbHMvLnJlbHNQSwECLQAUAAYACAAAACEA7Z3EvSwCAABYBAAADgAAAAAAAAAAAAAAAAAuAgAA&#10;ZHJzL2Uyb0RvYy54bWxQSwECLQAUAAYACAAAACEAaiwr0OEAAAAKAQAADwAAAAAAAAAAAAAAAACG&#10;BAAAZHJzL2Rvd25yZXYueG1sUEsFBgAAAAAEAAQA8wAAAJQFAAAAAA==&#10;" fillcolor="white [3201]" stroked="f" strokeweight=".5pt">
              <v:textbox>
                <w:txbxContent>
                  <w:p w14:paraId="3AA2FB35" w14:textId="77777777" w:rsidR="0009100C" w:rsidRPr="005876EB" w:rsidRDefault="0009100C" w:rsidP="0009100C">
                    <w:pPr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r>
                      <w:rPr>
                        <w:rFonts w:ascii="Arial" w:hAnsi="Arial" w:cs="Arial"/>
                        <w:sz w:val="20"/>
                        <w:szCs w:val="20"/>
                      </w:rPr>
                      <w:t>Associated to</w:t>
                    </w:r>
                    <w:r w:rsidRPr="005876EB">
                      <w:rPr>
                        <w:rFonts w:ascii="Arial" w:hAnsi="Arial" w:cs="Arial"/>
                        <w:sz w:val="20"/>
                        <w:szCs w:val="20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5408" behindDoc="1" locked="0" layoutInCell="1" allowOverlap="1" wp14:anchorId="6D95AFA8" wp14:editId="1D382ADD">
          <wp:simplePos x="0" y="0"/>
          <wp:positionH relativeFrom="margin">
            <wp:posOffset>2571115</wp:posOffset>
          </wp:positionH>
          <wp:positionV relativeFrom="paragraph">
            <wp:posOffset>-213995</wp:posOffset>
          </wp:positionV>
          <wp:extent cx="1682115" cy="819150"/>
          <wp:effectExtent l="0" t="0" r="0" b="0"/>
          <wp:wrapNone/>
          <wp:docPr id="1257065029" name="Immagine 2" descr="Immagine che contiene testo, Carattere, Elementi grafici, log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843385" name="Immagine 2" descr="Immagine che contiene testo, Carattere, Elementi grafici, logo&#10;&#10;Descrizione generata automaticamente"/>
                  <pic:cNvPicPr>
                    <a:picLocks noChangeAspect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0430" t="14584" r="10694" b="30638"/>
                  <a:stretch/>
                </pic:blipFill>
                <pic:spPr bwMode="auto">
                  <a:xfrm>
                    <a:off x="0" y="0"/>
                    <a:ext cx="1682115" cy="8191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07F2A">
      <w:cr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773FA9F" w14:textId="77777777" w:rsidR="007954D2" w:rsidRDefault="007954D2">
      <w:pPr>
        <w:spacing w:after="0" w:line="240" w:lineRule="auto"/>
      </w:pPr>
      <w:r>
        <w:separator/>
      </w:r>
    </w:p>
  </w:footnote>
  <w:footnote w:type="continuationSeparator" w:id="0">
    <w:p w14:paraId="2B528B43" w14:textId="77777777" w:rsidR="007954D2" w:rsidRDefault="007954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5F6648" w14:textId="77777777" w:rsidR="0009100C" w:rsidRDefault="0009100C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83FC81" w14:textId="2BA49119" w:rsidR="00007F2A" w:rsidRDefault="00941AC5">
    <w:pPr>
      <w:pStyle w:val="Intestazione"/>
    </w:pPr>
    <w:r>
      <w:rPr>
        <w:noProof/>
      </w:rPr>
      <mc:AlternateContent>
        <mc:Choice Requires="wps">
          <w:drawing>
            <wp:anchor distT="0" distB="0" distL="114300" distR="114300" simplePos="0" relativeHeight="251653120" behindDoc="1" locked="0" layoutInCell="1" allowOverlap="1" wp14:anchorId="21115746" wp14:editId="0ED2B003">
              <wp:simplePos x="0" y="0"/>
              <wp:positionH relativeFrom="margin">
                <wp:posOffset>2540</wp:posOffset>
              </wp:positionH>
              <wp:positionV relativeFrom="paragraph">
                <wp:posOffset>1816735</wp:posOffset>
              </wp:positionV>
              <wp:extent cx="1376045" cy="7458075"/>
              <wp:effectExtent l="2540" t="0" r="2540" b="2540"/>
              <wp:wrapSquare wrapText="bothSides"/>
              <wp:docPr id="6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376045" cy="74580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360">
                            <a:solidFill>
                              <a:srgbClr val="3465A4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p w14:paraId="04C6EC77" w14:textId="77777777" w:rsidR="00A16098" w:rsidRDefault="00A16098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21115746" id="Casella di testo 2" o:spid="_x0000_s1026" style="position:absolute;margin-left:.2pt;margin-top:143.05pt;width:108.35pt;height:587.25pt;z-index:-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g5iw1QEAAJYDAAAOAAAAZHJzL2Uyb0RvYy54bWysU9tu3CAQfa/Uf0C8d22n2WxkrTeKEqWq&#10;lF6kNB+AMdioNkMHdu3t13fA602bvlV9QcPAnJlzOGxvpqFnB4XegK14sco5U1ZCY2xb8edvD++u&#10;OfNB2Eb0YFXFj8rzm93bN9vRleoCOugbhYxArC9HV/EuBFdmmZedGoRfgVOWDjXgIAJtsc0aFCOh&#10;D312kedX2QjYOASpvKfs/XzIdwlfayXDF629CqyvOM0W0oppreOa7baibFG4zsjTGOIfphiEsdT0&#10;DHUvgmB7NH9BDUYieNBhJWHIQGsjVeJAbIr8FZunTjiVuJA43p1l8v8PVn4+PLmvGEf37hHkd88s&#10;3HXCtuoWEcZOiYbaFVGobHS+PBfEjadSVo+foKGnFfsASYNJ4xABiR2bktTHs9RqCkxSsni/ucov&#10;15xJOttcrq/zzTr1EOVS7tCHDwoGFoOKI71lgheHRx/iOKJcrsRuFh5M36f37O0fCbo4Z1QyxKl6&#10;mT9axZdhqieqjWENzZFoIcxmIXNT0AH+5Gwko1Tc/9gLVJz1Hy1JE121BLgE9RIIK6m04oGzObwL&#10;s/v2Dk3bEXKRSFm4Jfm0ScRepjiJTo+f+J6MGt31+z7devlOu18AAAD//wMAUEsDBBQABgAIAAAA&#10;IQDD0uI43wAAAAkBAAAPAAAAZHJzL2Rvd25yZXYueG1sTI9NS8QwEIbvgv8hjODNTVpKdqlNFxGE&#10;3YPgfnhPm9m22CSlSbt1f73jSW8zvA/vPFNsF9uzGcfQeacgWQlg6GpvOtcoOJ/enjbAQtTO6N47&#10;VPCNAbbl/V2hc+Ov7oDzMTaMSlzItYI2xiHnPNQtWh1WfkBH2cWPVkdax4abUV+p3PY8FUJyqztH&#10;F1o94GuL9ddxsgr2u/f9cP6Uopp3h9tlfcLbRzYp9fiwvDwDi7jEPxh+9UkdSnKq/ORMYL2CjDgF&#10;6UYmwChOkzUNFXGZFBJ4WfD/H5Q/AAAA//8DAFBLAQItABQABgAIAAAAIQC2gziS/gAAAOEBAAAT&#10;AAAAAAAAAAAAAAAAAAAAAABbQ29udGVudF9UeXBlc10ueG1sUEsBAi0AFAAGAAgAAAAhADj9If/W&#10;AAAAlAEAAAsAAAAAAAAAAAAAAAAALwEAAF9yZWxzLy5yZWxzUEsBAi0AFAAGAAgAAAAhABaDmLDV&#10;AQAAlgMAAA4AAAAAAAAAAAAAAAAALgIAAGRycy9lMm9Eb2MueG1sUEsBAi0AFAAGAAgAAAAhAMPS&#10;4jjfAAAACQEAAA8AAAAAAAAAAAAAAAAALwQAAGRycy9kb3ducmV2LnhtbFBLBQYAAAAABAAEAPMA&#10;AAA7BQAAAAA=&#10;" filled="f" stroked="f" strokecolor="#3465a4" strokeweight=".26mm">
              <v:textbox inset="0,0,0,0">
                <w:txbxContent>
                  <w:p w14:paraId="04C6EC77" w14:textId="77777777" w:rsidR="00A16098" w:rsidRDefault="00A16098"/>
                </w:txbxContent>
              </v:textbox>
              <w10:wrap type="square" anchorx="margin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72390" distB="72390" distL="114300" distR="114300" simplePos="0" relativeHeight="251663360" behindDoc="0" locked="0" layoutInCell="1" allowOverlap="1" wp14:anchorId="314DDBDE" wp14:editId="43B718BD">
              <wp:simplePos x="0" y="0"/>
              <wp:positionH relativeFrom="margin">
                <wp:posOffset>2540</wp:posOffset>
              </wp:positionH>
              <wp:positionV relativeFrom="paragraph">
                <wp:posOffset>1816735</wp:posOffset>
              </wp:positionV>
              <wp:extent cx="1376045" cy="7458075"/>
              <wp:effectExtent l="2540" t="6985" r="2540" b="2540"/>
              <wp:wrapNone/>
              <wp:docPr id="5" name="Text Box 5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76045" cy="745807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C9E73A7" w14:textId="77777777" w:rsidR="00007F2A" w:rsidRDefault="00007F2A">
                          <w:pPr>
                            <w:pStyle w:val="Paragrafobase"/>
                          </w:pPr>
                          <w:r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 xml:space="preserve">Ufficio stampa </w:t>
                          </w:r>
                        </w:p>
                        <w:p w14:paraId="55C7A003" w14:textId="77777777" w:rsidR="00007F2A" w:rsidRDefault="00007F2A">
                          <w:pPr>
                            <w:pStyle w:val="Paragrafobase"/>
                          </w:pPr>
                          <w:r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Fiera Milano</w:t>
                          </w: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 xml:space="preserve"> </w:t>
                          </w:r>
                        </w:p>
                        <w:p w14:paraId="665284D4" w14:textId="77777777" w:rsidR="00007F2A" w:rsidRDefault="00007F2A">
                          <w:pPr>
                            <w:pStyle w:val="Paragrafobase"/>
                            <w:spacing w:before="113"/>
                          </w:pP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Rosy Mazzanti</w:t>
                          </w:r>
                        </w:p>
                        <w:p w14:paraId="06BEAEE2" w14:textId="77777777" w:rsidR="00007F2A" w:rsidRDefault="00007F2A">
                          <w:pPr>
                            <w:pStyle w:val="Paragrafobase"/>
                          </w:pP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Simone Zavettieri</w:t>
                          </w:r>
                        </w:p>
                        <w:p w14:paraId="5C47BCDC" w14:textId="77777777" w:rsidR="00007F2A" w:rsidRDefault="00007F2A">
                          <w:pPr>
                            <w:pStyle w:val="Paragrafobase"/>
                          </w:pP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+39 0249977457</w:t>
                          </w:r>
                        </w:p>
                        <w:p w14:paraId="47253CEE" w14:textId="77777777" w:rsidR="00007F2A" w:rsidRDefault="00007F2A">
                          <w:pPr>
                            <w:pStyle w:val="Paragrafobase"/>
                          </w:pP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+39 335 6992328</w:t>
                          </w:r>
                        </w:p>
                        <w:p w14:paraId="7A9F5DB5" w14:textId="77777777" w:rsidR="00007F2A" w:rsidRDefault="00007F2A">
                          <w:pPr>
                            <w:pStyle w:val="Paragrafobase"/>
                          </w:pP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press.host@fieramilano.it</w:t>
                          </w:r>
                        </w:p>
                        <w:p w14:paraId="4EDAF47F" w14:textId="77777777" w:rsidR="00007F2A" w:rsidRDefault="00007F2A">
                          <w:pPr>
                            <w:pStyle w:val="Paragrafobase"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</w:p>
                        <w:p w14:paraId="4476EF4A" w14:textId="77777777" w:rsidR="00007F2A" w:rsidRDefault="00007F2A">
                          <w:pPr>
                            <w:pStyle w:val="Paragrafobase"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</w:p>
                        <w:p w14:paraId="21C6B51D" w14:textId="77777777" w:rsidR="00007F2A" w:rsidRDefault="00007F2A">
                          <w:pPr>
                            <w:pStyle w:val="Paragrafobase"/>
                          </w:pPr>
                          <w:r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 xml:space="preserve">Fiera Milano S.p.A. </w:t>
                          </w:r>
                        </w:p>
                        <w:p w14:paraId="5F1EDB19" w14:textId="1D7E3708" w:rsidR="00007F2A" w:rsidRDefault="00007F2A">
                          <w:pPr>
                            <w:pStyle w:val="Paragrafobase"/>
                          </w:pP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+39 02.4997.</w:t>
                          </w:r>
                          <w:r w:rsidR="009519BA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1</w:t>
                          </w:r>
                        </w:p>
                        <w:p w14:paraId="3DC82573" w14:textId="77777777" w:rsidR="00007F2A" w:rsidRDefault="00007F2A">
                          <w:pPr>
                            <w:pStyle w:val="Paragrafobase"/>
                          </w:pP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fieramilano@fieramilano.it</w:t>
                          </w:r>
                        </w:p>
                        <w:p w14:paraId="42517EAD" w14:textId="77777777" w:rsidR="00007F2A" w:rsidRDefault="00007F2A">
                          <w:pPr>
                            <w:pStyle w:val="Contenutocornice"/>
                          </w:pP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fieramilano.it</w:t>
                          </w:r>
                        </w:p>
                        <w:p w14:paraId="4B757AC7" w14:textId="77777777" w:rsidR="00007F2A" w:rsidRDefault="00007F2A">
                          <w:pPr>
                            <w:pStyle w:val="Contenutocornice"/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14DDBDE" id="_x0000_t202" coordsize="21600,21600" o:spt="202" path="m,l,21600r21600,l21600,xe">
              <v:stroke joinstyle="miter"/>
              <v:path gradientshapeok="t" o:connecttype="rect"/>
            </v:shapetype>
            <v:shape id="Text Box 59" o:spid="_x0000_s1027" type="#_x0000_t202" style="position:absolute;margin-left:.2pt;margin-top:143.05pt;width:108.35pt;height:587.25pt;z-index:251663360;visibility:visible;mso-wrap-style:square;mso-width-percent:0;mso-height-percent:0;mso-wrap-distance-left:9pt;mso-wrap-distance-top:5.7pt;mso-wrap-distance-right:9pt;mso-wrap-distance-bottom:5.7pt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m1id+gEAAN8DAAAOAAAAZHJzL2Uyb0RvYy54bWysU8tu2zAQvBfoPxC815LTOA4Ey0HqwEWB&#10;tCmQ9gMoipKIUlx2SVtyv75LSnb6uBXVgVg+dnZndrS5G3vDjgq9Blvy5SLnTFkJtbZtyb9+2b+5&#10;5cwHYWthwKqSn5Tnd9vXrzaDK9QVdGBqhYxArC8GV/IuBFdkmZed6oVfgFOWLhvAXgTaYpvVKAZC&#10;7012lec32QBYOwSpvKfTh+mSbxN+0ygZnprGq8BMyam3kFZMaxXXbLsRRYvCdVrObYh/6KIX2lLR&#10;C9SDCIIdUP8F1WuJ4KEJCwl9Bk2jpUociM0y/4PNcyecSlxIHO8uMvn/Bys/HZ/dZ2RhfAcjDTCR&#10;8O4R5DfPLOw6YVt1jwhDp0RNhZdRsmxwvphTo9S+8BGkGj5CTUMWhwAJaGywj6oQT0boNIDTRXQ1&#10;BiZjybfrm/x6xZmku/X16jZfr1INUZzTHfrwXkHPYlBypKkmeHF89CG2I4rzk1jNg9H1XhuTNthW&#10;O4PsKMgB+/RNucZ1YjpNLiAMPz1NeL9hGBuRLETMqVw8SSJE3pMCYaxGputZoahJBfWJVEGYXEd/&#10;CQUd4A/OBnJcyf33g0DFmflgSdloz3OA56A6B8JKSi154GwKd2Gy8cGhbjtCnmZn4Z7Ub3TS5aWL&#10;uV1yUaI3Oz7a9Nd9evXyX25/AgAA//8DAFBLAwQUAAYACAAAACEAZbJW6dwAAAAJAQAADwAAAGRy&#10;cy9kb3ducmV2LnhtbEyPwU7DMAyG70i8Q2QkbixtmbpSmk4wBFdEQdo1a7ymauNUTbaVt8ec4Gbr&#10;//T7c7Vd3CjOOIfek4J0lYBAar3pqVPw9fl6V4AIUZPRoydU8I0BtvX1VaVL4y/0gecmdoJLKJRa&#10;gY1xKqUMrUWnw8pPSJwd/ex05HXupJn1hcvdKLMkyaXTPfEFqyfcWWyH5uQU3L9nm314a1520x4f&#10;hiI8D0eySt3eLE+PICIu8Q+GX31Wh5qdDv5EJohRwZo5BVmRpyA4ztINDwfm1nmSg6wr+f+D+gcA&#10;AP//AwBQSwECLQAUAAYACAAAACEAtoM4kv4AAADhAQAAEwAAAAAAAAAAAAAAAAAAAAAAW0NvbnRl&#10;bnRfVHlwZXNdLnhtbFBLAQItABQABgAIAAAAIQA4/SH/1gAAAJQBAAALAAAAAAAAAAAAAAAAAC8B&#10;AABfcmVscy8ucmVsc1BLAQItABQABgAIAAAAIQBgm1id+gEAAN8DAAAOAAAAAAAAAAAAAAAAAC4C&#10;AABkcnMvZTJvRG9jLnhtbFBLAQItABQABgAIAAAAIQBlslbp3AAAAAkBAAAPAAAAAAAAAAAAAAAA&#10;AFQEAABkcnMvZG93bnJldi54bWxQSwUGAAAAAAQABADzAAAAXQUAAAAA&#10;" stroked="f">
              <v:fill opacity="0"/>
              <v:textbox inset="0,0,0,0">
                <w:txbxContent>
                  <w:p w14:paraId="2C9E73A7" w14:textId="77777777" w:rsidR="00007F2A" w:rsidRDefault="00007F2A">
                    <w:pPr>
                      <w:pStyle w:val="Paragrafobase"/>
                    </w:pPr>
                    <w:r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  <w:t xml:space="preserve">Ufficio stampa </w:t>
                    </w:r>
                  </w:p>
                  <w:p w14:paraId="55C7A003" w14:textId="77777777" w:rsidR="00007F2A" w:rsidRDefault="00007F2A">
                    <w:pPr>
                      <w:pStyle w:val="Paragrafobase"/>
                    </w:pPr>
                    <w:r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  <w:t>Fiera Milano</w:t>
                    </w: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 xml:space="preserve"> </w:t>
                    </w:r>
                  </w:p>
                  <w:p w14:paraId="665284D4" w14:textId="77777777" w:rsidR="00007F2A" w:rsidRDefault="00007F2A">
                    <w:pPr>
                      <w:pStyle w:val="Paragrafobase"/>
                      <w:spacing w:before="113"/>
                    </w:pP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Rosy Mazzanti</w:t>
                    </w:r>
                  </w:p>
                  <w:p w14:paraId="06BEAEE2" w14:textId="77777777" w:rsidR="00007F2A" w:rsidRDefault="00007F2A">
                    <w:pPr>
                      <w:pStyle w:val="Paragrafobase"/>
                    </w:pP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Simone Zavettieri</w:t>
                    </w:r>
                  </w:p>
                  <w:p w14:paraId="5C47BCDC" w14:textId="77777777" w:rsidR="00007F2A" w:rsidRDefault="00007F2A">
                    <w:pPr>
                      <w:pStyle w:val="Paragrafobase"/>
                    </w:pP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+39 0249977457</w:t>
                    </w:r>
                  </w:p>
                  <w:p w14:paraId="47253CEE" w14:textId="77777777" w:rsidR="00007F2A" w:rsidRDefault="00007F2A">
                    <w:pPr>
                      <w:pStyle w:val="Paragrafobase"/>
                    </w:pP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+39 335 6992328</w:t>
                    </w:r>
                  </w:p>
                  <w:p w14:paraId="7A9F5DB5" w14:textId="77777777" w:rsidR="00007F2A" w:rsidRDefault="00007F2A">
                    <w:pPr>
                      <w:pStyle w:val="Paragrafobase"/>
                    </w:pP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press.host@fieramilano.it</w:t>
                    </w:r>
                  </w:p>
                  <w:p w14:paraId="4EDAF47F" w14:textId="77777777" w:rsidR="00007F2A" w:rsidRDefault="00007F2A">
                    <w:pPr>
                      <w:pStyle w:val="Paragrafobase"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</w:p>
                  <w:p w14:paraId="4476EF4A" w14:textId="77777777" w:rsidR="00007F2A" w:rsidRDefault="00007F2A">
                    <w:pPr>
                      <w:pStyle w:val="Paragrafobase"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</w:p>
                  <w:p w14:paraId="21C6B51D" w14:textId="77777777" w:rsidR="00007F2A" w:rsidRDefault="00007F2A">
                    <w:pPr>
                      <w:pStyle w:val="Paragrafobase"/>
                    </w:pPr>
                    <w:r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  <w:t xml:space="preserve">Fiera Milano S.p.A. </w:t>
                    </w:r>
                  </w:p>
                  <w:p w14:paraId="5F1EDB19" w14:textId="1D7E3708" w:rsidR="00007F2A" w:rsidRDefault="00007F2A">
                    <w:pPr>
                      <w:pStyle w:val="Paragrafobase"/>
                    </w:pP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+39 02.4997.</w:t>
                    </w:r>
                    <w:r w:rsidR="009519BA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1</w:t>
                    </w:r>
                  </w:p>
                  <w:p w14:paraId="3DC82573" w14:textId="77777777" w:rsidR="00007F2A" w:rsidRDefault="00007F2A">
                    <w:pPr>
                      <w:pStyle w:val="Paragrafobase"/>
                    </w:pP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fieramilano@fieramilano.it</w:t>
                    </w:r>
                  </w:p>
                  <w:p w14:paraId="42517EAD" w14:textId="77777777" w:rsidR="00007F2A" w:rsidRDefault="00007F2A">
                    <w:pPr>
                      <w:pStyle w:val="Contenutocornice"/>
                    </w:pP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fieramilano.it</w:t>
                    </w:r>
                  </w:p>
                  <w:p w14:paraId="4B757AC7" w14:textId="77777777" w:rsidR="00007F2A" w:rsidRDefault="00007F2A">
                    <w:pPr>
                      <w:pStyle w:val="Contenutocornice"/>
                      <w:rPr>
                        <w:rFonts w:ascii="Arial" w:hAnsi="Arial" w:cs="Arial"/>
                        <w:sz w:val="14"/>
                        <w:szCs w:val="14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  <w:r>
      <w:rPr>
        <w:noProof/>
      </w:rPr>
      <w:drawing>
        <wp:anchor distT="0" distB="0" distL="0" distR="0" simplePos="0" relativeHeight="251652096" behindDoc="0" locked="0" layoutInCell="1" allowOverlap="1" wp14:anchorId="12F89969" wp14:editId="623CE698">
          <wp:simplePos x="0" y="0"/>
          <wp:positionH relativeFrom="column">
            <wp:posOffset>0</wp:posOffset>
          </wp:positionH>
          <wp:positionV relativeFrom="paragraph">
            <wp:posOffset>87630</wp:posOffset>
          </wp:positionV>
          <wp:extent cx="1118870" cy="718820"/>
          <wp:effectExtent l="0" t="0" r="0" b="0"/>
          <wp:wrapNone/>
          <wp:docPr id="584045285" name="Immagine 58404528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8870" cy="718820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0" distR="0" simplePos="0" relativeHeight="251659264" behindDoc="0" locked="0" layoutInCell="1" allowOverlap="1" wp14:anchorId="662208BD" wp14:editId="5567508D">
          <wp:simplePos x="0" y="0"/>
          <wp:positionH relativeFrom="page">
            <wp:posOffset>5981065</wp:posOffset>
          </wp:positionH>
          <wp:positionV relativeFrom="page">
            <wp:posOffset>603885</wp:posOffset>
          </wp:positionV>
          <wp:extent cx="951865" cy="721995"/>
          <wp:effectExtent l="0" t="0" r="0" b="0"/>
          <wp:wrapNone/>
          <wp:docPr id="1329283853" name="Immagine 132928385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7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51865" cy="721995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0EA888" w14:textId="182D3A2F" w:rsidR="00007F2A" w:rsidRDefault="00941AC5">
    <w:pPr>
      <w:pStyle w:val="Intestazione"/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1" locked="0" layoutInCell="1" allowOverlap="1" wp14:anchorId="62B550B3" wp14:editId="778A0A4F">
              <wp:simplePos x="0" y="0"/>
              <wp:positionH relativeFrom="margin">
                <wp:posOffset>152400</wp:posOffset>
              </wp:positionH>
              <wp:positionV relativeFrom="paragraph">
                <wp:posOffset>1809115</wp:posOffset>
              </wp:positionV>
              <wp:extent cx="1376045" cy="7600950"/>
              <wp:effectExtent l="0" t="0" r="0" b="635"/>
              <wp:wrapSquare wrapText="bothSides"/>
              <wp:docPr id="4" name="Rectangle 5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376045" cy="76009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360">
                            <a:solidFill>
                              <a:srgbClr val="3465A4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p w14:paraId="51911731" w14:textId="77777777" w:rsidR="00A16098" w:rsidRDefault="00A16098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62B550B3" id="Rectangle 55" o:spid="_x0000_s1029" style="position:absolute;margin-left:12pt;margin-top:142.45pt;width:108.35pt;height:598.5pt;z-index:-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Rh4I2AEAAJ0DAAAOAAAAZHJzL2Uyb0RvYy54bWysU9tu1DAQfUfiHyy/s0laWmi02apqVYRU&#10;KFLpB3gdJ7FIPGbGu8ny9YydzZbLG+LFGo89x3POHK+vp6EXe4NkwVWyWOVSGKehtq6t5PPX+zfv&#10;paCgXK16cKaSB0PyevP61Xr0pTmDDvraoGAQR+XoK9mF4MssI92ZQdEKvHF82AAOKvAW26xGNTL6&#10;0GdneX6ZjYC1R9CGiLN386HcJPymMTo8Ng2ZIPpKcm8hrZjWbVyzzVqVLSrfWX1sQ/1DF4Oyjh89&#10;Qd2poMQO7V9Qg9UIBE1YaRgyaBqrTeLAbIr8DzZPnfImcWFxyJ9kov8Hqz/vn/wXjK2TfwD9jYSD&#10;20651twgwtgZVfNzRRQqGz2Vp4K4IS4V2/ET1DxatQuQNJgaHCIgsxNTkvpwktpMQWhOFufvLvO3&#10;F1JoPuMwv7pIw8hUuZR7pPDBwCBiUEnkWSZ4tX+gENtR5XIlvubg3vZ9mmfvfkvwxTljkiGO1Uv/&#10;0SpUhmk7CVtX8jwyjZkt1AdmhzB7hj3OQQf4Q4qR/VJJ+r5TaKToPzpWKJprCXAJtkugnObSSgYp&#10;5vA2zCbcebRtx8hF4ubghlVsbOL30sVRe/ZAon30azTZr/t06+VXbX4CAAD//wMAUEsDBBQABgAI&#10;AAAAIQC3Zn4v4QAAAAsBAAAPAAAAZHJzL2Rvd25yZXYueG1sTI/NasMwEITvhbyD2EBvjZxgEse1&#10;HEqhkBwKzU/vsrWxTa2VsWTHzdN3e2pPy+4Ms99ku8m2YsTeN44ULBcRCKTSmYYqBZfz21MCwgdN&#10;RreOUME3etjls4dMp8bd6IjjKVSCQ8inWkEdQpdK6csarfYL1yGxdnW91YHXvpKm1zcOt61cRdFa&#10;Wt0Qf6h1h681ll+nwSo47N8P3eVzHRXj/ni/bs54/4gHpR7n08sziIBT+DPDLz6jQ85MhRvIeNEq&#10;WMVcJfBM4i0INvBhA6JgZ5wstyDzTP7vkP8AAAD//wMAUEsBAi0AFAAGAAgAAAAhALaDOJL+AAAA&#10;4QEAABMAAAAAAAAAAAAAAAAAAAAAAFtDb250ZW50X1R5cGVzXS54bWxQSwECLQAUAAYACAAAACEA&#10;OP0h/9YAAACUAQAACwAAAAAAAAAAAAAAAAAvAQAAX3JlbHMvLnJlbHNQSwECLQAUAAYACAAAACEA&#10;zkYeCNgBAACdAwAADgAAAAAAAAAAAAAAAAAuAgAAZHJzL2Uyb0RvYy54bWxQSwECLQAUAAYACAAA&#10;ACEAt2Z+L+EAAAALAQAADwAAAAAAAAAAAAAAAAAyBAAAZHJzL2Rvd25yZXYueG1sUEsFBgAAAAAE&#10;AAQA8wAAAEAFAAAAAA==&#10;" filled="f" stroked="f" strokecolor="#3465a4" strokeweight=".26mm">
              <v:textbox inset="0,0,0,0">
                <w:txbxContent>
                  <w:p w14:paraId="51911731" w14:textId="77777777" w:rsidR="00A16098" w:rsidRDefault="00A16098"/>
                </w:txbxContent>
              </v:textbox>
              <w10:wrap type="square" anchorx="margin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1" locked="0" layoutInCell="1" allowOverlap="1" wp14:anchorId="60E5C5DB" wp14:editId="05BA77C8">
              <wp:simplePos x="0" y="0"/>
              <wp:positionH relativeFrom="margin">
                <wp:posOffset>1644650</wp:posOffset>
              </wp:positionH>
              <wp:positionV relativeFrom="paragraph">
                <wp:posOffset>1761490</wp:posOffset>
              </wp:positionV>
              <wp:extent cx="2856230" cy="163195"/>
              <wp:effectExtent l="0" t="0" r="4445" b="0"/>
              <wp:wrapSquare wrapText="bothSides"/>
              <wp:docPr id="3" name="Rectangle 5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856230" cy="1631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9360">
                            <a:solidFill>
                              <a:srgbClr val="3465A4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txbx>
                      <w:txbxContent>
                        <w:p w14:paraId="44C3A8F0" w14:textId="77777777" w:rsidR="00A16098" w:rsidRDefault="00A16098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60E5C5DB" id="Rectangle 54" o:spid="_x0000_s1030" style="position:absolute;margin-left:129.5pt;margin-top:138.7pt;width:224.9pt;height:12.85pt;z-index:-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k9pV7AEAAMUDAAAOAAAAZHJzL2Uyb0RvYy54bWysU8Fu2zAMvQ/YPwi6L47TNeiMOEWRIsOA&#10;bivQ7QNkWbaFyaJGKbGzrx8lx2mx3or5IJCU+Eg+Pm9ux96wo0KvwZY8Xyw5U1ZCrW1b8p8/9h9u&#10;OPNB2FoYsKrkJ+X57fb9u83gCrWCDkytkBGI9cXgSt6F4Ios87JTvfALcMrSZQPYi0AutlmNYiD0&#10;3mSr5XKdDYC1Q5DKe4reT5d8m/CbRsnwvWm8CsyUnHoL6cR0VvHMthtRtChcp+W5DfGGLnqhLRW9&#10;QN2LINgB9SuoXksED01YSOgzaBotVZqBpsmX/0zz1Amn0ixEjncXmvz/g5Xfjk/uEWPr3j2A/OWZ&#10;hV0nbKvuEGHolKipXB6Jygbni0tCdDylsmr4CjWtVhwCJA7GBvsISNOxMVF9ulCtxsAkBVc31+vV&#10;FW1E0l2+vso/XacSopizHfrwWUHPolFypFUmdHF88CF2I4r5SeoejK732pjkYFvtDLKjoLXv03dG&#10;9y+fGRsfW4hpE+IUUUk45zLznFFSvghjNTJdl/xjBIyRCuoTsYAwaYv+BTI6wD+cDaSrkvvfB4GK&#10;M/PFEpNRhLOBs1HNhrCSUkseOJvMXZjEenCo246Q80SChTtiu9GJiOcuzjsirSR+zrqOYnzpp1fP&#10;f9/2LwAAAP//AwBQSwMEFAAGAAgAAAAhAPNAFLjhAAAACwEAAA8AAABkcnMvZG93bnJldi54bWxM&#10;j01PwzAMhu9I/IfISNxY2hXoVppOYxJIHDgwuOyWNu6H1jhVk7Xl32NOcLPlV6+fJ98tthcTjr5z&#10;pCBeRSCQKmc6ahR8fb7cbUD4oMno3hEq+EYPu+L6KteZcTN94HQMjeAS8plW0IYwZFL6qkWr/coN&#10;SHyr3Wh14HVspBn1zOW2l+soepRWd8QfWj3gocXqfLxYBV0c6v30Ws9nPB2S0m3fquf3k1K3N8v+&#10;CUTAJfyF4Ref0aFgptJdyHjRK1g/bNkl8JCm9yA4kUYblikVJFESgyxy+d+h+AEAAP//AwBQSwEC&#10;LQAUAAYACAAAACEAtoM4kv4AAADhAQAAEwAAAAAAAAAAAAAAAAAAAAAAW0NvbnRlbnRfVHlwZXNd&#10;LnhtbFBLAQItABQABgAIAAAAIQA4/SH/1gAAAJQBAAALAAAAAAAAAAAAAAAAAC8BAABfcmVscy8u&#10;cmVsc1BLAQItABQABgAIAAAAIQDlk9pV7AEAAMUDAAAOAAAAAAAAAAAAAAAAAC4CAABkcnMvZTJv&#10;RG9jLnhtbFBLAQItABQABgAIAAAAIQDzQBS44QAAAAsBAAAPAAAAAAAAAAAAAAAAAEYEAABkcnMv&#10;ZG93bnJldi54bWxQSwUGAAAAAAQABADzAAAAVAUAAAAA&#10;" stroked="f" strokecolor="#3465a4" strokeweight=".26mm">
              <v:textbox inset="0,0,0,0">
                <w:txbxContent>
                  <w:p w14:paraId="44C3A8F0" w14:textId="77777777" w:rsidR="00A16098" w:rsidRDefault="00A16098"/>
                </w:txbxContent>
              </v:textbox>
              <w10:wrap type="square" anchorx="margin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72390" distB="72390" distL="114300" distR="115570" simplePos="0" relativeHeight="251661312" behindDoc="0" locked="0" layoutInCell="1" allowOverlap="1" wp14:anchorId="69E452CD" wp14:editId="5D91E987">
              <wp:simplePos x="0" y="0"/>
              <wp:positionH relativeFrom="margin">
                <wp:posOffset>1644650</wp:posOffset>
              </wp:positionH>
              <wp:positionV relativeFrom="paragraph">
                <wp:posOffset>1761490</wp:posOffset>
              </wp:positionV>
              <wp:extent cx="2856230" cy="163195"/>
              <wp:effectExtent l="6350" t="8890" r="4445" b="8890"/>
              <wp:wrapNone/>
              <wp:docPr id="2" name="Text Box 5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56230" cy="16319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24600ED" w14:textId="77777777" w:rsidR="00007F2A" w:rsidRDefault="00007F2A">
                          <w:pPr>
                            <w:pStyle w:val="Contenutocornice"/>
                          </w:pPr>
                          <w:r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z w:val="24"/>
                              <w:szCs w:val="24"/>
                            </w:rPr>
                            <w:t>Ufficio stampa / Press office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9E452CD" id="_x0000_t202" coordsize="21600,21600" o:spt="202" path="m,l,21600r21600,l21600,xe">
              <v:stroke joinstyle="miter"/>
              <v:path gradientshapeok="t" o:connecttype="rect"/>
            </v:shapetype>
            <v:shape id="Text Box 53" o:spid="_x0000_s1031" type="#_x0000_t202" style="position:absolute;margin-left:129.5pt;margin-top:138.7pt;width:224.9pt;height:12.85pt;z-index:251661312;visibility:visible;mso-wrap-style:square;mso-width-percent:0;mso-height-percent:0;mso-wrap-distance-left:9pt;mso-wrap-distance-top:5.7pt;mso-wrap-distance-right:9.1pt;mso-wrap-distance-bottom:5.7pt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i3BQ+gEAAN4DAAAOAAAAZHJzL2Uyb0RvYy54bWysU9tu2zAMfR+wfxD0vjhJ0aAz6hRdigwD&#10;uq1Atw9gZNkWJosapcTOvn6UnKS7vA3zg0CR4iF5eHx7N/ZWHDQFg66Si9lcCu0U1sa1lfz6Zfvm&#10;RooQwdVg0elKHnWQd+vXr24HX+oldmhrTYJBXCgHX8kuRl8WRVCd7iHM0GvHwQaph8hXaouaYGD0&#10;3hbL+XxVDEi1J1Q6BPY+TEG5zvhNo1X83DRBR2Eryb3FfFI+d+ks1rdQtgS+M+rUBvxDFz0Yx0Uv&#10;UA8QQezJ/AXVG0UYsIkzhX2BTWOUzjPwNIv5H9M8d+B1noXJCf5CU/h/sOrT4dk/kYjjOxx5gXmI&#10;4B9RfQvC4aYD1+p7Ihw6DTUXXiTKisGH8pSaqA5lSCC74SPWvGTYR8xAY0N9YoXnFIzOCzheSNdj&#10;FIqdy5vr1fKKQ4pji9XV4u11LgHlOdtTiO819iIZlSReakaHw2OIqRsoz09SsYDW1Ftjbb5Qu9tY&#10;EgdgAWzzN+Va38HkzSJgjDA9zXi/YViXkBwmzKlc8mQO0tgTAXHcjcLUlczdJ0p2WB+ZFMJJdPyT&#10;sNEh/ZBiYMFVMnzfA2kp7AfHxCZ1ng06G7uzAU5xaiWjFJO5iZOK955M2zHytDqH90x+YzIvL12c&#10;2mUR5fFOgk8q/fWeX738luufAAAA//8DAFBLAwQUAAYACAAAACEA/yo4I94AAAALAQAADwAAAGRy&#10;cy9kb3ducmV2LnhtbEyPwU7DMAyG70i8Q2QkbixdB7QrTScYgutEQdo1a7ymauNUTbaVt8ec4GbL&#10;vz5/f7mZ3SDOOIXOk4LlIgGB1HjTUavg6/PtLgcRoiajB0+o4BsDbKrrq1IXxl/oA891bAVDKBRa&#10;gY1xLKQMjUWnw8KPSHw7+snpyOvUSjPpC8PdINMkeZROd8QfrB5xa7Hp65NTsNql2T6816/bcY/r&#10;Pg8v/ZGsUrc38/MTiIhz/AvDrz6rQ8VOB38iE8SgIH1Yc5fIQ5bdg+BEluRc5sD4ZLUEWZXyf4fq&#10;BwAA//8DAFBLAQItABQABgAIAAAAIQC2gziS/gAAAOEBAAATAAAAAAAAAAAAAAAAAAAAAABbQ29u&#10;dGVudF9UeXBlc10ueG1sUEsBAi0AFAAGAAgAAAAhADj9If/WAAAAlAEAAAsAAAAAAAAAAAAAAAAA&#10;LwEAAF9yZWxzLy5yZWxzUEsBAi0AFAAGAAgAAAAhACKLcFD6AQAA3gMAAA4AAAAAAAAAAAAAAAAA&#10;LgIAAGRycy9lMm9Eb2MueG1sUEsBAi0AFAAGAAgAAAAhAP8qOCPeAAAACwEAAA8AAAAAAAAAAAAA&#10;AAAAVAQAAGRycy9kb3ducmV2LnhtbFBLBQYAAAAABAAEAPMAAABfBQAAAAA=&#10;" stroked="f">
              <v:fill opacity="0"/>
              <v:textbox inset="0,0,0,0">
                <w:txbxContent>
                  <w:p w14:paraId="024600ED" w14:textId="77777777" w:rsidR="00007F2A" w:rsidRDefault="00007F2A">
                    <w:pPr>
                      <w:pStyle w:val="Contenutocornice"/>
                    </w:pPr>
                    <w:r>
                      <w:rPr>
                        <w:rFonts w:ascii="Arial" w:hAnsi="Arial" w:cs="Arial"/>
                        <w:b/>
                        <w:bCs/>
                        <w:color w:val="007656"/>
                        <w:sz w:val="24"/>
                        <w:szCs w:val="24"/>
                      </w:rPr>
                      <w:t>Ufficio stampa / Press office</w:t>
                    </w:r>
                  </w:p>
                </w:txbxContent>
              </v:textbox>
              <w10:wrap anchorx="margin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72390" distB="72390" distL="114300" distR="114300" simplePos="0" relativeHeight="251662336" behindDoc="0" locked="0" layoutInCell="1" allowOverlap="1" wp14:anchorId="7749600E" wp14:editId="41B8D0E3">
              <wp:simplePos x="0" y="0"/>
              <wp:positionH relativeFrom="margin">
                <wp:posOffset>152400</wp:posOffset>
              </wp:positionH>
              <wp:positionV relativeFrom="paragraph">
                <wp:posOffset>1809115</wp:posOffset>
              </wp:positionV>
              <wp:extent cx="1376045" cy="7600950"/>
              <wp:effectExtent l="0" t="8890" r="5080" b="635"/>
              <wp:wrapNone/>
              <wp:docPr id="1" name="Text Box 5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76045" cy="760095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CEEBB40" w14:textId="77777777" w:rsidR="00007F2A" w:rsidRDefault="00007F2A">
                          <w:pPr>
                            <w:pStyle w:val="Paragrafobase"/>
                          </w:pPr>
                          <w:r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 xml:space="preserve">Ufficio stampa </w:t>
                          </w:r>
                        </w:p>
                        <w:p w14:paraId="0D92384E" w14:textId="77777777" w:rsidR="00007F2A" w:rsidRDefault="00007F2A">
                          <w:pPr>
                            <w:pStyle w:val="Paragrafobase"/>
                          </w:pPr>
                          <w:r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Fiera Milano</w:t>
                          </w: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 xml:space="preserve"> </w:t>
                          </w:r>
                        </w:p>
                        <w:p w14:paraId="3D86C8B3" w14:textId="77777777" w:rsidR="00007F2A" w:rsidRDefault="00007F2A">
                          <w:pPr>
                            <w:pStyle w:val="Paragrafobase"/>
                            <w:spacing w:before="113"/>
                          </w:pP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Rosy Mazzanti</w:t>
                          </w:r>
                        </w:p>
                        <w:p w14:paraId="76CE55FD" w14:textId="77777777" w:rsidR="00007F2A" w:rsidRDefault="00007F2A">
                          <w:pPr>
                            <w:pStyle w:val="Paragrafobase"/>
                          </w:pP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Simone Zavettieri</w:t>
                          </w:r>
                        </w:p>
                        <w:p w14:paraId="64C5B861" w14:textId="77777777" w:rsidR="00007F2A" w:rsidRDefault="00007F2A">
                          <w:pPr>
                            <w:pStyle w:val="Paragrafobase"/>
                          </w:pP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+39 0249977457</w:t>
                          </w:r>
                        </w:p>
                        <w:p w14:paraId="103F499E" w14:textId="77777777" w:rsidR="00007F2A" w:rsidRDefault="00007F2A">
                          <w:pPr>
                            <w:pStyle w:val="Paragrafobase"/>
                          </w:pP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+39 335 6992328</w:t>
                          </w:r>
                        </w:p>
                        <w:p w14:paraId="66F7E6D9" w14:textId="77777777" w:rsidR="00007F2A" w:rsidRDefault="00007F2A">
                          <w:pPr>
                            <w:pStyle w:val="Paragrafobase"/>
                          </w:pP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press.host@fieramilano.it</w:t>
                          </w:r>
                        </w:p>
                        <w:p w14:paraId="4F5FF25D" w14:textId="77777777" w:rsidR="00007F2A" w:rsidRDefault="00007F2A">
                          <w:pPr>
                            <w:pStyle w:val="Paragrafobase"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</w:p>
                        <w:p w14:paraId="1D7F48CD" w14:textId="77777777" w:rsidR="008332AC" w:rsidRDefault="008332AC">
                          <w:pPr>
                            <w:pStyle w:val="Paragrafobase"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</w:p>
                        <w:p w14:paraId="46E4B14D" w14:textId="77777777" w:rsidR="00007F2A" w:rsidRDefault="00007F2A">
                          <w:pPr>
                            <w:pStyle w:val="Paragrafobase"/>
                          </w:pPr>
                          <w:r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 xml:space="preserve">Fiera Milano S.p.A. </w:t>
                          </w:r>
                        </w:p>
                        <w:p w14:paraId="4E72A473" w14:textId="0983FF82" w:rsidR="00007F2A" w:rsidRDefault="00007F2A">
                          <w:pPr>
                            <w:pStyle w:val="Paragrafobase"/>
                          </w:pP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+39 02.4997.</w:t>
                          </w:r>
                          <w:r w:rsidR="009519BA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1</w:t>
                          </w:r>
                        </w:p>
                        <w:p w14:paraId="1F1BA293" w14:textId="77777777" w:rsidR="00007F2A" w:rsidRDefault="00007F2A">
                          <w:pPr>
                            <w:pStyle w:val="Paragrafobase"/>
                          </w:pP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fieramilano@fieramilano.it</w:t>
                          </w:r>
                        </w:p>
                        <w:p w14:paraId="0238B03B" w14:textId="77777777" w:rsidR="00007F2A" w:rsidRDefault="00007F2A">
                          <w:pPr>
                            <w:pStyle w:val="Contenutocornice"/>
                          </w:pP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fieramilano.it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749600E" id="Text Box 52" o:spid="_x0000_s1032" type="#_x0000_t202" style="position:absolute;margin-left:12pt;margin-top:142.45pt;width:108.35pt;height:598.5pt;z-index:251662336;visibility:visible;mso-wrap-style:square;mso-width-percent:0;mso-height-percent:0;mso-wrap-distance-left:9pt;mso-wrap-distance-top:5.7pt;mso-wrap-distance-right:9pt;mso-wrap-distance-bottom:5.7pt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P9Kv+QEAAN8DAAAOAAAAZHJzL2Uyb0RvYy54bWysU8tu2zAQvBfoPxC815LTxk0Fy0HqwEWB&#10;NCmQ9gMoipKIUFx2SVtyv75LynL6uBXRgVg+dnZndrS+HnvDDgq9Blvy5SLnTFkJtbZtyb9/2725&#10;4swHYWthwKqSH5Xn15vXr9aDK9QFdGBqhYxArC8GV/IuBFdkmZed6oVfgFOWLhvAXgTaYpvVKAZC&#10;7012keerbACsHYJU3tPp7XTJNwm/aZQMD03jVWCm5NRbSCumtYprtlmLokXhOi1PbYj/6KIX2lLR&#10;M9StCILtUf8D1WuJ4KEJCwl9Bk2jpUociM0y/4vNYyecSlxIHO/OMvmXg5X3h0f3FVkYP8JIA0wk&#10;vLsD+eSZhW0nbKtuEGHolKip8DJKlg3OF6fUKLUvfASphi9Q05DFPkACGhvsoyrEkxE6DeB4Fl2N&#10;gclY8u37Vf7ukjNJdxTmHy7TWDJRzOkOffikoGcxKDnSVBO8ONz5ENsRxfwkVvNgdL3TxqQNttXW&#10;IDsIcsAufVOucZ2YTudyfnqa8P7AMDYiWYiYU7l4kkSIvCcFwliNTNclX0WFoiYV1EdSBWFyHf0l&#10;FHSAPzkbyHEl9z/2AhVn5rMlZaM95wDnoJoDYSWlljxwNoXbMNl471C3HSFPs7NwQ+o3Ouny3MWp&#10;XXJRondyfLTp7/v06vm/3PwCAAD//wMAUEsDBBQABgAIAAAAIQA0zZGa3gAAAAsBAAAPAAAAZHJz&#10;L2Rvd25yZXYueG1sTI9BT8MwDIXvSPyHyEjcWLpSsbY0nWAIroiCtGvWeE3VxqmabCv/HnOCk2W/&#10;p+fvVdvFjeKMc+g9KVivEhBIrTc9dQq+Pl/vchAhajJ69IQKvjHAtr6+qnRp/IU+8NzETnAIhVIr&#10;sDFOpZShteh0WPkJibWjn52OvM6dNLO+cLgbZZokD9LpnviD1RPuLLZDc3IK7t/TzT68NS+7aY/F&#10;kIfn4UhWqdub5ekRRMQl/pnhF5/RoWamgz+RCWJUkGZcJfLMswIEG/iwAXFgZ5avC5B1Jf93qH8A&#10;AAD//wMAUEsBAi0AFAAGAAgAAAAhALaDOJL+AAAA4QEAABMAAAAAAAAAAAAAAAAAAAAAAFtDb250&#10;ZW50X1R5cGVzXS54bWxQSwECLQAUAAYACAAAACEAOP0h/9YAAACUAQAACwAAAAAAAAAAAAAAAAAv&#10;AQAAX3JlbHMvLnJlbHNQSwECLQAUAAYACAAAACEAAD/Sr/kBAADfAwAADgAAAAAAAAAAAAAAAAAu&#10;AgAAZHJzL2Uyb0RvYy54bWxQSwECLQAUAAYACAAAACEANM2Rmt4AAAALAQAADwAAAAAAAAAAAAAA&#10;AABTBAAAZHJzL2Rvd25yZXYueG1sUEsFBgAAAAAEAAQA8wAAAF4FAAAAAA==&#10;" stroked="f">
              <v:fill opacity="0"/>
              <v:textbox inset="0,0,0,0">
                <w:txbxContent>
                  <w:p w14:paraId="1CEEBB40" w14:textId="77777777" w:rsidR="00007F2A" w:rsidRDefault="00007F2A">
                    <w:pPr>
                      <w:pStyle w:val="Paragrafobase"/>
                    </w:pPr>
                    <w:r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  <w:t xml:space="preserve">Ufficio stampa </w:t>
                    </w:r>
                  </w:p>
                  <w:p w14:paraId="0D92384E" w14:textId="77777777" w:rsidR="00007F2A" w:rsidRDefault="00007F2A">
                    <w:pPr>
                      <w:pStyle w:val="Paragrafobase"/>
                    </w:pPr>
                    <w:r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  <w:t>Fiera Milano</w:t>
                    </w: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 xml:space="preserve"> </w:t>
                    </w:r>
                  </w:p>
                  <w:p w14:paraId="3D86C8B3" w14:textId="77777777" w:rsidR="00007F2A" w:rsidRDefault="00007F2A">
                    <w:pPr>
                      <w:pStyle w:val="Paragrafobase"/>
                      <w:spacing w:before="113"/>
                    </w:pP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Rosy Mazzanti</w:t>
                    </w:r>
                  </w:p>
                  <w:p w14:paraId="76CE55FD" w14:textId="77777777" w:rsidR="00007F2A" w:rsidRDefault="00007F2A">
                    <w:pPr>
                      <w:pStyle w:val="Paragrafobase"/>
                    </w:pP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Simone Zavettieri</w:t>
                    </w:r>
                  </w:p>
                  <w:p w14:paraId="64C5B861" w14:textId="77777777" w:rsidR="00007F2A" w:rsidRDefault="00007F2A">
                    <w:pPr>
                      <w:pStyle w:val="Paragrafobase"/>
                    </w:pP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+39 0249977457</w:t>
                    </w:r>
                  </w:p>
                  <w:p w14:paraId="103F499E" w14:textId="77777777" w:rsidR="00007F2A" w:rsidRDefault="00007F2A">
                    <w:pPr>
                      <w:pStyle w:val="Paragrafobase"/>
                    </w:pP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+39 335 6992328</w:t>
                    </w:r>
                  </w:p>
                  <w:p w14:paraId="66F7E6D9" w14:textId="77777777" w:rsidR="00007F2A" w:rsidRDefault="00007F2A">
                    <w:pPr>
                      <w:pStyle w:val="Paragrafobase"/>
                    </w:pP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press.host@fieramilano.it</w:t>
                    </w:r>
                  </w:p>
                  <w:p w14:paraId="4F5FF25D" w14:textId="77777777" w:rsidR="00007F2A" w:rsidRDefault="00007F2A">
                    <w:pPr>
                      <w:pStyle w:val="Paragrafobase"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</w:p>
                  <w:p w14:paraId="1D7F48CD" w14:textId="77777777" w:rsidR="008332AC" w:rsidRDefault="008332AC">
                    <w:pPr>
                      <w:pStyle w:val="Paragrafobase"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</w:p>
                  <w:p w14:paraId="46E4B14D" w14:textId="77777777" w:rsidR="00007F2A" w:rsidRDefault="00007F2A">
                    <w:pPr>
                      <w:pStyle w:val="Paragrafobase"/>
                    </w:pPr>
                    <w:r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  <w:t xml:space="preserve">Fiera Milano S.p.A. </w:t>
                    </w:r>
                  </w:p>
                  <w:p w14:paraId="4E72A473" w14:textId="0983FF82" w:rsidR="00007F2A" w:rsidRDefault="00007F2A">
                    <w:pPr>
                      <w:pStyle w:val="Paragrafobase"/>
                    </w:pP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+39 02.4997.</w:t>
                    </w:r>
                    <w:r w:rsidR="009519BA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1</w:t>
                    </w:r>
                  </w:p>
                  <w:p w14:paraId="1F1BA293" w14:textId="77777777" w:rsidR="00007F2A" w:rsidRDefault="00007F2A">
                    <w:pPr>
                      <w:pStyle w:val="Paragrafobase"/>
                    </w:pP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fieramilano@fieramilano.it</w:t>
                    </w:r>
                  </w:p>
                  <w:p w14:paraId="0238B03B" w14:textId="77777777" w:rsidR="00007F2A" w:rsidRDefault="00007F2A">
                    <w:pPr>
                      <w:pStyle w:val="Contenutocornice"/>
                    </w:pP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fieramilano.it</w:t>
                    </w:r>
                  </w:p>
                </w:txbxContent>
              </v:textbox>
              <w10:wrap anchorx="margin"/>
            </v:shape>
          </w:pict>
        </mc:Fallback>
      </mc:AlternateContent>
    </w:r>
    <w:r>
      <w:rPr>
        <w:noProof/>
      </w:rPr>
      <w:drawing>
        <wp:anchor distT="0" distB="0" distL="0" distR="0" simplePos="0" relativeHeight="251654144" behindDoc="0" locked="0" layoutInCell="1" allowOverlap="1" wp14:anchorId="54F6F444" wp14:editId="6A325D11">
          <wp:simplePos x="0" y="0"/>
          <wp:positionH relativeFrom="column">
            <wp:posOffset>111760</wp:posOffset>
          </wp:positionH>
          <wp:positionV relativeFrom="paragraph">
            <wp:posOffset>118745</wp:posOffset>
          </wp:positionV>
          <wp:extent cx="1118870" cy="718820"/>
          <wp:effectExtent l="0" t="0" r="0" b="0"/>
          <wp:wrapNone/>
          <wp:docPr id="1228157581" name="Immagine 122815758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8870" cy="718820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0" distR="0" simplePos="0" relativeHeight="251657216" behindDoc="0" locked="0" layoutInCell="1" allowOverlap="1" wp14:anchorId="2105C639" wp14:editId="292955C1">
          <wp:simplePos x="0" y="0"/>
          <wp:positionH relativeFrom="page">
            <wp:posOffset>6054725</wp:posOffset>
          </wp:positionH>
          <wp:positionV relativeFrom="page">
            <wp:posOffset>567690</wp:posOffset>
          </wp:positionV>
          <wp:extent cx="951865" cy="721995"/>
          <wp:effectExtent l="0" t="0" r="0" b="0"/>
          <wp:wrapNone/>
          <wp:docPr id="10838411" name="Immagine 108384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0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51865" cy="721995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Titolo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Num2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2" w15:restartNumberingAfterBreak="0">
    <w:nsid w:val="099C62DC"/>
    <w:multiLevelType w:val="multilevel"/>
    <w:tmpl w:val="BA1A0B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1B5554E5"/>
    <w:multiLevelType w:val="multilevel"/>
    <w:tmpl w:val="000000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4" w15:restartNumberingAfterBreak="0">
    <w:nsid w:val="246D25E1"/>
    <w:multiLevelType w:val="hybridMultilevel"/>
    <w:tmpl w:val="B052ABA8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2D6E15D0"/>
    <w:multiLevelType w:val="hybridMultilevel"/>
    <w:tmpl w:val="EFA05D8A"/>
    <w:lvl w:ilvl="0" w:tplc="04100001">
      <w:start w:val="1"/>
      <w:numFmt w:val="bullet"/>
      <w:lvlText w:val=""/>
      <w:lvlJc w:val="left"/>
      <w:pPr>
        <w:ind w:left="27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34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1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8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5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3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0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7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464" w:hanging="360"/>
      </w:pPr>
      <w:rPr>
        <w:rFonts w:ascii="Wingdings" w:hAnsi="Wingdings" w:hint="default"/>
      </w:rPr>
    </w:lvl>
  </w:abstractNum>
  <w:abstractNum w:abstractNumId="6" w15:restartNumberingAfterBreak="0">
    <w:nsid w:val="2FC310D2"/>
    <w:multiLevelType w:val="hybridMultilevel"/>
    <w:tmpl w:val="F222B912"/>
    <w:lvl w:ilvl="0" w:tplc="0410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4E97B3B"/>
    <w:multiLevelType w:val="hybridMultilevel"/>
    <w:tmpl w:val="A8426C3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0CD34A4"/>
    <w:multiLevelType w:val="multilevel"/>
    <w:tmpl w:val="5E2E6E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46086642"/>
    <w:multiLevelType w:val="hybridMultilevel"/>
    <w:tmpl w:val="2CEA824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5369494">
    <w:abstractNumId w:val="0"/>
  </w:num>
  <w:num w:numId="2" w16cid:durableId="153573047">
    <w:abstractNumId w:val="1"/>
  </w:num>
  <w:num w:numId="3" w16cid:durableId="1654093908">
    <w:abstractNumId w:val="3"/>
  </w:num>
  <w:num w:numId="4" w16cid:durableId="179241873">
    <w:abstractNumId w:val="6"/>
  </w:num>
  <w:num w:numId="5" w16cid:durableId="280918020">
    <w:abstractNumId w:val="9"/>
  </w:num>
  <w:num w:numId="6" w16cid:durableId="45880129">
    <w:abstractNumId w:val="8"/>
  </w:num>
  <w:num w:numId="7" w16cid:durableId="1960531797">
    <w:abstractNumId w:val="4"/>
  </w:num>
  <w:num w:numId="8" w16cid:durableId="1381975611">
    <w:abstractNumId w:val="5"/>
  </w:num>
  <w:num w:numId="9" w16cid:durableId="699740697">
    <w:abstractNumId w:val="7"/>
  </w:num>
  <w:num w:numId="10" w16cid:durableId="70768028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283"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6098"/>
    <w:rsid w:val="00000465"/>
    <w:rsid w:val="0000121C"/>
    <w:rsid w:val="00001359"/>
    <w:rsid w:val="00003C19"/>
    <w:rsid w:val="00003DDD"/>
    <w:rsid w:val="00006262"/>
    <w:rsid w:val="0000775D"/>
    <w:rsid w:val="00007F2A"/>
    <w:rsid w:val="00010E7E"/>
    <w:rsid w:val="000113FC"/>
    <w:rsid w:val="00014176"/>
    <w:rsid w:val="00016F7C"/>
    <w:rsid w:val="000174EF"/>
    <w:rsid w:val="00026A3D"/>
    <w:rsid w:val="00027292"/>
    <w:rsid w:val="000326F7"/>
    <w:rsid w:val="00033A06"/>
    <w:rsid w:val="00037AA6"/>
    <w:rsid w:val="00041211"/>
    <w:rsid w:val="000413C0"/>
    <w:rsid w:val="0004206F"/>
    <w:rsid w:val="0004286A"/>
    <w:rsid w:val="000451A9"/>
    <w:rsid w:val="00045932"/>
    <w:rsid w:val="0004754B"/>
    <w:rsid w:val="00050921"/>
    <w:rsid w:val="00057452"/>
    <w:rsid w:val="000667DF"/>
    <w:rsid w:val="000751D1"/>
    <w:rsid w:val="00075CA0"/>
    <w:rsid w:val="0008046B"/>
    <w:rsid w:val="00080DF0"/>
    <w:rsid w:val="00083283"/>
    <w:rsid w:val="0009100C"/>
    <w:rsid w:val="0009157E"/>
    <w:rsid w:val="00095FD9"/>
    <w:rsid w:val="000A05C9"/>
    <w:rsid w:val="000A1A42"/>
    <w:rsid w:val="000A4195"/>
    <w:rsid w:val="000A5506"/>
    <w:rsid w:val="000A57DF"/>
    <w:rsid w:val="000A7077"/>
    <w:rsid w:val="000A7A21"/>
    <w:rsid w:val="000B7C86"/>
    <w:rsid w:val="000C0558"/>
    <w:rsid w:val="000C3122"/>
    <w:rsid w:val="000C5862"/>
    <w:rsid w:val="000D16F3"/>
    <w:rsid w:val="000D1B69"/>
    <w:rsid w:val="000D50B2"/>
    <w:rsid w:val="000D652A"/>
    <w:rsid w:val="000D6B25"/>
    <w:rsid w:val="000E30F1"/>
    <w:rsid w:val="000E3465"/>
    <w:rsid w:val="000E3AED"/>
    <w:rsid w:val="000E41C0"/>
    <w:rsid w:val="000E4BE5"/>
    <w:rsid w:val="000F46CA"/>
    <w:rsid w:val="000F750E"/>
    <w:rsid w:val="001015BC"/>
    <w:rsid w:val="001023D1"/>
    <w:rsid w:val="001043E9"/>
    <w:rsid w:val="00104E43"/>
    <w:rsid w:val="00105285"/>
    <w:rsid w:val="00110026"/>
    <w:rsid w:val="0011074D"/>
    <w:rsid w:val="00121793"/>
    <w:rsid w:val="001218AC"/>
    <w:rsid w:val="00122F21"/>
    <w:rsid w:val="001244C5"/>
    <w:rsid w:val="00124D17"/>
    <w:rsid w:val="00125D7C"/>
    <w:rsid w:val="001271AF"/>
    <w:rsid w:val="00132826"/>
    <w:rsid w:val="00133502"/>
    <w:rsid w:val="0014066B"/>
    <w:rsid w:val="001441E4"/>
    <w:rsid w:val="00144A1F"/>
    <w:rsid w:val="00145ACA"/>
    <w:rsid w:val="00151906"/>
    <w:rsid w:val="001554C2"/>
    <w:rsid w:val="00157173"/>
    <w:rsid w:val="001572DA"/>
    <w:rsid w:val="00160BCF"/>
    <w:rsid w:val="00161881"/>
    <w:rsid w:val="00164D0E"/>
    <w:rsid w:val="00165072"/>
    <w:rsid w:val="0017202D"/>
    <w:rsid w:val="001753D1"/>
    <w:rsid w:val="0018243D"/>
    <w:rsid w:val="00185A72"/>
    <w:rsid w:val="001B3174"/>
    <w:rsid w:val="001B5428"/>
    <w:rsid w:val="001B666F"/>
    <w:rsid w:val="001C265A"/>
    <w:rsid w:val="001C3B4E"/>
    <w:rsid w:val="001C48D9"/>
    <w:rsid w:val="001C623D"/>
    <w:rsid w:val="001C7EF6"/>
    <w:rsid w:val="001D3FD3"/>
    <w:rsid w:val="001D7AEC"/>
    <w:rsid w:val="001E0F7F"/>
    <w:rsid w:val="001E149D"/>
    <w:rsid w:val="001E6FD7"/>
    <w:rsid w:val="001F31FC"/>
    <w:rsid w:val="001F6FAF"/>
    <w:rsid w:val="00200D67"/>
    <w:rsid w:val="002025A1"/>
    <w:rsid w:val="002038DC"/>
    <w:rsid w:val="00206977"/>
    <w:rsid w:val="00207FA9"/>
    <w:rsid w:val="00207FF2"/>
    <w:rsid w:val="0021042A"/>
    <w:rsid w:val="002118A1"/>
    <w:rsid w:val="00220CED"/>
    <w:rsid w:val="002212D1"/>
    <w:rsid w:val="00221710"/>
    <w:rsid w:val="00223351"/>
    <w:rsid w:val="0023353E"/>
    <w:rsid w:val="00233FCB"/>
    <w:rsid w:val="002340B3"/>
    <w:rsid w:val="00234B13"/>
    <w:rsid w:val="00234CC4"/>
    <w:rsid w:val="00235904"/>
    <w:rsid w:val="00242133"/>
    <w:rsid w:val="00246082"/>
    <w:rsid w:val="002477D9"/>
    <w:rsid w:val="0025045E"/>
    <w:rsid w:val="00253CC1"/>
    <w:rsid w:val="002630FF"/>
    <w:rsid w:val="00270D1F"/>
    <w:rsid w:val="00272558"/>
    <w:rsid w:val="00274C1C"/>
    <w:rsid w:val="0028170A"/>
    <w:rsid w:val="00281BCB"/>
    <w:rsid w:val="002828AF"/>
    <w:rsid w:val="002901AB"/>
    <w:rsid w:val="00290A8A"/>
    <w:rsid w:val="002931B5"/>
    <w:rsid w:val="002966EB"/>
    <w:rsid w:val="002977D9"/>
    <w:rsid w:val="002A17BE"/>
    <w:rsid w:val="002A1901"/>
    <w:rsid w:val="002A23DF"/>
    <w:rsid w:val="002A3D04"/>
    <w:rsid w:val="002B12EF"/>
    <w:rsid w:val="002B293A"/>
    <w:rsid w:val="002B3A41"/>
    <w:rsid w:val="002B46A5"/>
    <w:rsid w:val="002B4CC4"/>
    <w:rsid w:val="002C4235"/>
    <w:rsid w:val="002C4AE6"/>
    <w:rsid w:val="002C5407"/>
    <w:rsid w:val="002C60CD"/>
    <w:rsid w:val="002D3636"/>
    <w:rsid w:val="002D3E45"/>
    <w:rsid w:val="002E4919"/>
    <w:rsid w:val="002E6942"/>
    <w:rsid w:val="002F0EFD"/>
    <w:rsid w:val="002F6AAF"/>
    <w:rsid w:val="00300B29"/>
    <w:rsid w:val="00300F59"/>
    <w:rsid w:val="0030380A"/>
    <w:rsid w:val="00305978"/>
    <w:rsid w:val="00306977"/>
    <w:rsid w:val="003126BB"/>
    <w:rsid w:val="0031296D"/>
    <w:rsid w:val="00314D57"/>
    <w:rsid w:val="00314FF8"/>
    <w:rsid w:val="0032188C"/>
    <w:rsid w:val="00322DBD"/>
    <w:rsid w:val="00333870"/>
    <w:rsid w:val="00337906"/>
    <w:rsid w:val="003401F3"/>
    <w:rsid w:val="0034079D"/>
    <w:rsid w:val="00343E63"/>
    <w:rsid w:val="00347B41"/>
    <w:rsid w:val="003507DF"/>
    <w:rsid w:val="00350B68"/>
    <w:rsid w:val="003559F3"/>
    <w:rsid w:val="00355A2C"/>
    <w:rsid w:val="0035618D"/>
    <w:rsid w:val="00356283"/>
    <w:rsid w:val="003601CE"/>
    <w:rsid w:val="00366152"/>
    <w:rsid w:val="00374607"/>
    <w:rsid w:val="003747C4"/>
    <w:rsid w:val="00374CE8"/>
    <w:rsid w:val="0037543A"/>
    <w:rsid w:val="00375C45"/>
    <w:rsid w:val="003761AB"/>
    <w:rsid w:val="003814C2"/>
    <w:rsid w:val="00392114"/>
    <w:rsid w:val="00394383"/>
    <w:rsid w:val="0039594A"/>
    <w:rsid w:val="00396453"/>
    <w:rsid w:val="00397E5E"/>
    <w:rsid w:val="003A45BA"/>
    <w:rsid w:val="003A5A3C"/>
    <w:rsid w:val="003A74F0"/>
    <w:rsid w:val="003B445F"/>
    <w:rsid w:val="003B7202"/>
    <w:rsid w:val="003B7525"/>
    <w:rsid w:val="003C16FE"/>
    <w:rsid w:val="003C193C"/>
    <w:rsid w:val="003C1C92"/>
    <w:rsid w:val="003C57F8"/>
    <w:rsid w:val="003D2CF7"/>
    <w:rsid w:val="003D301B"/>
    <w:rsid w:val="003D4F6C"/>
    <w:rsid w:val="003D645B"/>
    <w:rsid w:val="003E1F18"/>
    <w:rsid w:val="003E612F"/>
    <w:rsid w:val="003E6CF0"/>
    <w:rsid w:val="003F0826"/>
    <w:rsid w:val="003F1A18"/>
    <w:rsid w:val="003F5A74"/>
    <w:rsid w:val="003F6A83"/>
    <w:rsid w:val="00401D21"/>
    <w:rsid w:val="00403F33"/>
    <w:rsid w:val="00404524"/>
    <w:rsid w:val="00404D47"/>
    <w:rsid w:val="00406705"/>
    <w:rsid w:val="00407808"/>
    <w:rsid w:val="004078BC"/>
    <w:rsid w:val="00410435"/>
    <w:rsid w:val="00416253"/>
    <w:rsid w:val="0041794B"/>
    <w:rsid w:val="004212A1"/>
    <w:rsid w:val="004214C6"/>
    <w:rsid w:val="00422D23"/>
    <w:rsid w:val="00425762"/>
    <w:rsid w:val="00425B18"/>
    <w:rsid w:val="00425C9B"/>
    <w:rsid w:val="0042721D"/>
    <w:rsid w:val="004272A6"/>
    <w:rsid w:val="004314DF"/>
    <w:rsid w:val="00431D11"/>
    <w:rsid w:val="00437D50"/>
    <w:rsid w:val="00443026"/>
    <w:rsid w:val="00443F02"/>
    <w:rsid w:val="00443F6B"/>
    <w:rsid w:val="004441CC"/>
    <w:rsid w:val="00444FFC"/>
    <w:rsid w:val="0044756F"/>
    <w:rsid w:val="004627AD"/>
    <w:rsid w:val="00464882"/>
    <w:rsid w:val="00464BF3"/>
    <w:rsid w:val="00465A44"/>
    <w:rsid w:val="004751DD"/>
    <w:rsid w:val="00480C0F"/>
    <w:rsid w:val="00483F81"/>
    <w:rsid w:val="00484B64"/>
    <w:rsid w:val="0049060D"/>
    <w:rsid w:val="00493E64"/>
    <w:rsid w:val="00494139"/>
    <w:rsid w:val="004973B4"/>
    <w:rsid w:val="004975BE"/>
    <w:rsid w:val="0049799A"/>
    <w:rsid w:val="004A1381"/>
    <w:rsid w:val="004A1618"/>
    <w:rsid w:val="004A2B23"/>
    <w:rsid w:val="004A64EE"/>
    <w:rsid w:val="004A70E7"/>
    <w:rsid w:val="004B62CD"/>
    <w:rsid w:val="004B7198"/>
    <w:rsid w:val="004C0186"/>
    <w:rsid w:val="004D14EA"/>
    <w:rsid w:val="004D1EC7"/>
    <w:rsid w:val="004D7422"/>
    <w:rsid w:val="004D7907"/>
    <w:rsid w:val="004E08C3"/>
    <w:rsid w:val="004E1647"/>
    <w:rsid w:val="004E1D00"/>
    <w:rsid w:val="004E740A"/>
    <w:rsid w:val="004F116E"/>
    <w:rsid w:val="004F4535"/>
    <w:rsid w:val="00504CBC"/>
    <w:rsid w:val="00504F34"/>
    <w:rsid w:val="00506493"/>
    <w:rsid w:val="005065FC"/>
    <w:rsid w:val="00510155"/>
    <w:rsid w:val="00510F2F"/>
    <w:rsid w:val="005140C4"/>
    <w:rsid w:val="00517733"/>
    <w:rsid w:val="00525582"/>
    <w:rsid w:val="0052780C"/>
    <w:rsid w:val="005309A1"/>
    <w:rsid w:val="005407BD"/>
    <w:rsid w:val="00541137"/>
    <w:rsid w:val="00541297"/>
    <w:rsid w:val="00541938"/>
    <w:rsid w:val="0054292D"/>
    <w:rsid w:val="00542E90"/>
    <w:rsid w:val="005440D2"/>
    <w:rsid w:val="00545C66"/>
    <w:rsid w:val="00546139"/>
    <w:rsid w:val="00546955"/>
    <w:rsid w:val="00550000"/>
    <w:rsid w:val="00551232"/>
    <w:rsid w:val="00551344"/>
    <w:rsid w:val="00554906"/>
    <w:rsid w:val="00557630"/>
    <w:rsid w:val="005614D3"/>
    <w:rsid w:val="00562535"/>
    <w:rsid w:val="005643C9"/>
    <w:rsid w:val="00564C85"/>
    <w:rsid w:val="00565F78"/>
    <w:rsid w:val="005714DA"/>
    <w:rsid w:val="005766BE"/>
    <w:rsid w:val="00576D6F"/>
    <w:rsid w:val="00577F85"/>
    <w:rsid w:val="00582274"/>
    <w:rsid w:val="00582EB3"/>
    <w:rsid w:val="00584E2D"/>
    <w:rsid w:val="005869DB"/>
    <w:rsid w:val="005873F2"/>
    <w:rsid w:val="005907AB"/>
    <w:rsid w:val="00590FEA"/>
    <w:rsid w:val="00591B28"/>
    <w:rsid w:val="005929C5"/>
    <w:rsid w:val="005A0C30"/>
    <w:rsid w:val="005A477F"/>
    <w:rsid w:val="005A5C18"/>
    <w:rsid w:val="005A689E"/>
    <w:rsid w:val="005B014B"/>
    <w:rsid w:val="005B5027"/>
    <w:rsid w:val="005B6338"/>
    <w:rsid w:val="005B6F68"/>
    <w:rsid w:val="005C0AD3"/>
    <w:rsid w:val="005C23F0"/>
    <w:rsid w:val="005C2D9C"/>
    <w:rsid w:val="005C5B82"/>
    <w:rsid w:val="005D096A"/>
    <w:rsid w:val="005D0F5B"/>
    <w:rsid w:val="005D32F5"/>
    <w:rsid w:val="005D674E"/>
    <w:rsid w:val="005E5156"/>
    <w:rsid w:val="005E5E81"/>
    <w:rsid w:val="005F0050"/>
    <w:rsid w:val="005F09AA"/>
    <w:rsid w:val="005F1808"/>
    <w:rsid w:val="005F1859"/>
    <w:rsid w:val="005F1E68"/>
    <w:rsid w:val="005F1EA9"/>
    <w:rsid w:val="005F3375"/>
    <w:rsid w:val="005F44EF"/>
    <w:rsid w:val="005F454B"/>
    <w:rsid w:val="005F661A"/>
    <w:rsid w:val="005F6728"/>
    <w:rsid w:val="005F76B9"/>
    <w:rsid w:val="006007E4"/>
    <w:rsid w:val="00611CAD"/>
    <w:rsid w:val="006125A2"/>
    <w:rsid w:val="00613CF9"/>
    <w:rsid w:val="00622B11"/>
    <w:rsid w:val="00624B1F"/>
    <w:rsid w:val="00625AC9"/>
    <w:rsid w:val="00626B76"/>
    <w:rsid w:val="00633108"/>
    <w:rsid w:val="00634C33"/>
    <w:rsid w:val="00644A68"/>
    <w:rsid w:val="00644B3A"/>
    <w:rsid w:val="00644BF0"/>
    <w:rsid w:val="0064659E"/>
    <w:rsid w:val="00650DCA"/>
    <w:rsid w:val="0065122F"/>
    <w:rsid w:val="00653924"/>
    <w:rsid w:val="00653DBA"/>
    <w:rsid w:val="00663F62"/>
    <w:rsid w:val="006664AC"/>
    <w:rsid w:val="00670EA4"/>
    <w:rsid w:val="00671B4D"/>
    <w:rsid w:val="00677ED2"/>
    <w:rsid w:val="00680BC7"/>
    <w:rsid w:val="00684C2E"/>
    <w:rsid w:val="006868B0"/>
    <w:rsid w:val="0069007D"/>
    <w:rsid w:val="00696499"/>
    <w:rsid w:val="006969BC"/>
    <w:rsid w:val="00697909"/>
    <w:rsid w:val="006A0918"/>
    <w:rsid w:val="006A14BE"/>
    <w:rsid w:val="006A4C92"/>
    <w:rsid w:val="006B0572"/>
    <w:rsid w:val="006B09D7"/>
    <w:rsid w:val="006B10D5"/>
    <w:rsid w:val="006B18F6"/>
    <w:rsid w:val="006B3692"/>
    <w:rsid w:val="006B504D"/>
    <w:rsid w:val="006B65A9"/>
    <w:rsid w:val="006B6955"/>
    <w:rsid w:val="006B7796"/>
    <w:rsid w:val="006C1F90"/>
    <w:rsid w:val="006C2706"/>
    <w:rsid w:val="006C6BC1"/>
    <w:rsid w:val="006D7734"/>
    <w:rsid w:val="006D7BBD"/>
    <w:rsid w:val="006E2075"/>
    <w:rsid w:val="006F0FD3"/>
    <w:rsid w:val="006F1428"/>
    <w:rsid w:val="006F4C99"/>
    <w:rsid w:val="007005ED"/>
    <w:rsid w:val="00700DC1"/>
    <w:rsid w:val="00701D0A"/>
    <w:rsid w:val="007073C8"/>
    <w:rsid w:val="0071121E"/>
    <w:rsid w:val="0071296A"/>
    <w:rsid w:val="00712FC1"/>
    <w:rsid w:val="00721B58"/>
    <w:rsid w:val="007259FF"/>
    <w:rsid w:val="00735E54"/>
    <w:rsid w:val="007362DC"/>
    <w:rsid w:val="007412D4"/>
    <w:rsid w:val="007458DE"/>
    <w:rsid w:val="007466C3"/>
    <w:rsid w:val="00746BA2"/>
    <w:rsid w:val="007511DA"/>
    <w:rsid w:val="00751F53"/>
    <w:rsid w:val="00752300"/>
    <w:rsid w:val="0075329A"/>
    <w:rsid w:val="007606E0"/>
    <w:rsid w:val="007617E0"/>
    <w:rsid w:val="00764CA5"/>
    <w:rsid w:val="00765556"/>
    <w:rsid w:val="00767CCD"/>
    <w:rsid w:val="00774545"/>
    <w:rsid w:val="00774678"/>
    <w:rsid w:val="00774B0E"/>
    <w:rsid w:val="00777AC2"/>
    <w:rsid w:val="00781EA9"/>
    <w:rsid w:val="00781FFA"/>
    <w:rsid w:val="00786EDC"/>
    <w:rsid w:val="0079299C"/>
    <w:rsid w:val="007954D2"/>
    <w:rsid w:val="00795704"/>
    <w:rsid w:val="007A1604"/>
    <w:rsid w:val="007A3151"/>
    <w:rsid w:val="007A79F6"/>
    <w:rsid w:val="007A7F14"/>
    <w:rsid w:val="007B2658"/>
    <w:rsid w:val="007B2782"/>
    <w:rsid w:val="007B3CA8"/>
    <w:rsid w:val="007B5BFB"/>
    <w:rsid w:val="007B5EE1"/>
    <w:rsid w:val="007B6790"/>
    <w:rsid w:val="007B6C60"/>
    <w:rsid w:val="007B6F08"/>
    <w:rsid w:val="007C1F0A"/>
    <w:rsid w:val="007C3BB2"/>
    <w:rsid w:val="007C4051"/>
    <w:rsid w:val="007C441F"/>
    <w:rsid w:val="007C5484"/>
    <w:rsid w:val="007C71AB"/>
    <w:rsid w:val="007D142C"/>
    <w:rsid w:val="007D4FAA"/>
    <w:rsid w:val="007D5F21"/>
    <w:rsid w:val="007E45A9"/>
    <w:rsid w:val="007E5057"/>
    <w:rsid w:val="007E6FD4"/>
    <w:rsid w:val="007E775E"/>
    <w:rsid w:val="007F09BD"/>
    <w:rsid w:val="007F113A"/>
    <w:rsid w:val="007F57E0"/>
    <w:rsid w:val="007F781D"/>
    <w:rsid w:val="008008E6"/>
    <w:rsid w:val="00802DBD"/>
    <w:rsid w:val="00803231"/>
    <w:rsid w:val="00803F4B"/>
    <w:rsid w:val="00805CAA"/>
    <w:rsid w:val="0080778C"/>
    <w:rsid w:val="00807F41"/>
    <w:rsid w:val="00812648"/>
    <w:rsid w:val="00812A75"/>
    <w:rsid w:val="00812EE6"/>
    <w:rsid w:val="0081427A"/>
    <w:rsid w:val="00814325"/>
    <w:rsid w:val="008151B3"/>
    <w:rsid w:val="00817863"/>
    <w:rsid w:val="008212AC"/>
    <w:rsid w:val="00823D11"/>
    <w:rsid w:val="0083052B"/>
    <w:rsid w:val="00832E19"/>
    <w:rsid w:val="008332AC"/>
    <w:rsid w:val="00833E8E"/>
    <w:rsid w:val="008373AC"/>
    <w:rsid w:val="00842DC4"/>
    <w:rsid w:val="00845283"/>
    <w:rsid w:val="00845485"/>
    <w:rsid w:val="00852487"/>
    <w:rsid w:val="00852C4E"/>
    <w:rsid w:val="00853AA7"/>
    <w:rsid w:val="0085739B"/>
    <w:rsid w:val="008617D7"/>
    <w:rsid w:val="0086188E"/>
    <w:rsid w:val="0086241A"/>
    <w:rsid w:val="008633CF"/>
    <w:rsid w:val="0086641E"/>
    <w:rsid w:val="00870881"/>
    <w:rsid w:val="00872C4C"/>
    <w:rsid w:val="0087336B"/>
    <w:rsid w:val="00873FBA"/>
    <w:rsid w:val="00875427"/>
    <w:rsid w:val="008813B0"/>
    <w:rsid w:val="00884EC2"/>
    <w:rsid w:val="0088644C"/>
    <w:rsid w:val="008867C4"/>
    <w:rsid w:val="00886D3C"/>
    <w:rsid w:val="0088748F"/>
    <w:rsid w:val="0088781C"/>
    <w:rsid w:val="00887C21"/>
    <w:rsid w:val="0089103E"/>
    <w:rsid w:val="00892D7D"/>
    <w:rsid w:val="00894CA1"/>
    <w:rsid w:val="008A19C0"/>
    <w:rsid w:val="008A3E1C"/>
    <w:rsid w:val="008A5852"/>
    <w:rsid w:val="008A717A"/>
    <w:rsid w:val="008A7E9D"/>
    <w:rsid w:val="008B133C"/>
    <w:rsid w:val="008B3468"/>
    <w:rsid w:val="008B4EE6"/>
    <w:rsid w:val="008B76FE"/>
    <w:rsid w:val="008C707A"/>
    <w:rsid w:val="008C7089"/>
    <w:rsid w:val="008D10B9"/>
    <w:rsid w:val="008D272A"/>
    <w:rsid w:val="008D3379"/>
    <w:rsid w:val="008D3887"/>
    <w:rsid w:val="008E2A4F"/>
    <w:rsid w:val="008F4BE8"/>
    <w:rsid w:val="008F6C43"/>
    <w:rsid w:val="008F7154"/>
    <w:rsid w:val="009035EC"/>
    <w:rsid w:val="00903F94"/>
    <w:rsid w:val="00907DC0"/>
    <w:rsid w:val="00910B50"/>
    <w:rsid w:val="009156EC"/>
    <w:rsid w:val="009209DC"/>
    <w:rsid w:val="00921577"/>
    <w:rsid w:val="0092239E"/>
    <w:rsid w:val="00924E46"/>
    <w:rsid w:val="009258A3"/>
    <w:rsid w:val="0093380B"/>
    <w:rsid w:val="00935218"/>
    <w:rsid w:val="00937FF0"/>
    <w:rsid w:val="00941AC5"/>
    <w:rsid w:val="00941F38"/>
    <w:rsid w:val="009431A2"/>
    <w:rsid w:val="00943799"/>
    <w:rsid w:val="00950006"/>
    <w:rsid w:val="009501D7"/>
    <w:rsid w:val="009519BA"/>
    <w:rsid w:val="00951F59"/>
    <w:rsid w:val="00952867"/>
    <w:rsid w:val="00953BD1"/>
    <w:rsid w:val="00955C32"/>
    <w:rsid w:val="00956DBC"/>
    <w:rsid w:val="00960A2A"/>
    <w:rsid w:val="00960C24"/>
    <w:rsid w:val="00961708"/>
    <w:rsid w:val="00971C22"/>
    <w:rsid w:val="00972C1C"/>
    <w:rsid w:val="00972D0D"/>
    <w:rsid w:val="009753AF"/>
    <w:rsid w:val="009777F8"/>
    <w:rsid w:val="009864F4"/>
    <w:rsid w:val="00990D5A"/>
    <w:rsid w:val="00995316"/>
    <w:rsid w:val="009A32E2"/>
    <w:rsid w:val="009A6C2B"/>
    <w:rsid w:val="009B3C12"/>
    <w:rsid w:val="009B6802"/>
    <w:rsid w:val="009C6CC0"/>
    <w:rsid w:val="009C7F09"/>
    <w:rsid w:val="009D5192"/>
    <w:rsid w:val="009D6373"/>
    <w:rsid w:val="009E0F2A"/>
    <w:rsid w:val="009E13C6"/>
    <w:rsid w:val="009E3441"/>
    <w:rsid w:val="009E68D8"/>
    <w:rsid w:val="009E744B"/>
    <w:rsid w:val="009F1ABD"/>
    <w:rsid w:val="009F3874"/>
    <w:rsid w:val="009F3BE2"/>
    <w:rsid w:val="009F3F17"/>
    <w:rsid w:val="009F563A"/>
    <w:rsid w:val="00A00969"/>
    <w:rsid w:val="00A0216B"/>
    <w:rsid w:val="00A04DF9"/>
    <w:rsid w:val="00A05824"/>
    <w:rsid w:val="00A10057"/>
    <w:rsid w:val="00A16098"/>
    <w:rsid w:val="00A1617B"/>
    <w:rsid w:val="00A20F98"/>
    <w:rsid w:val="00A23D0C"/>
    <w:rsid w:val="00A27011"/>
    <w:rsid w:val="00A27737"/>
    <w:rsid w:val="00A27FFC"/>
    <w:rsid w:val="00A30549"/>
    <w:rsid w:val="00A32A7C"/>
    <w:rsid w:val="00A3511B"/>
    <w:rsid w:val="00A36F80"/>
    <w:rsid w:val="00A41E08"/>
    <w:rsid w:val="00A43D3D"/>
    <w:rsid w:val="00A44F9B"/>
    <w:rsid w:val="00A46996"/>
    <w:rsid w:val="00A50104"/>
    <w:rsid w:val="00A50AC4"/>
    <w:rsid w:val="00A52A35"/>
    <w:rsid w:val="00A57670"/>
    <w:rsid w:val="00A60834"/>
    <w:rsid w:val="00A60A76"/>
    <w:rsid w:val="00A64188"/>
    <w:rsid w:val="00A645AF"/>
    <w:rsid w:val="00A661E3"/>
    <w:rsid w:val="00A66D58"/>
    <w:rsid w:val="00A73A95"/>
    <w:rsid w:val="00A73B32"/>
    <w:rsid w:val="00A758DF"/>
    <w:rsid w:val="00A76EDC"/>
    <w:rsid w:val="00A77916"/>
    <w:rsid w:val="00A8512A"/>
    <w:rsid w:val="00A864C6"/>
    <w:rsid w:val="00A9053F"/>
    <w:rsid w:val="00A965A7"/>
    <w:rsid w:val="00AA59A7"/>
    <w:rsid w:val="00AA6236"/>
    <w:rsid w:val="00AA72BE"/>
    <w:rsid w:val="00AB294A"/>
    <w:rsid w:val="00AB2CA8"/>
    <w:rsid w:val="00AB432B"/>
    <w:rsid w:val="00AB7762"/>
    <w:rsid w:val="00AC17DA"/>
    <w:rsid w:val="00AC74AD"/>
    <w:rsid w:val="00AD222D"/>
    <w:rsid w:val="00AD35EB"/>
    <w:rsid w:val="00AD3EA6"/>
    <w:rsid w:val="00AD6312"/>
    <w:rsid w:val="00AE08E1"/>
    <w:rsid w:val="00AE13C7"/>
    <w:rsid w:val="00AE1B09"/>
    <w:rsid w:val="00AE3DD7"/>
    <w:rsid w:val="00AF16F8"/>
    <w:rsid w:val="00AF3CC1"/>
    <w:rsid w:val="00AF3F3D"/>
    <w:rsid w:val="00AF41E1"/>
    <w:rsid w:val="00AF4E73"/>
    <w:rsid w:val="00AF51B6"/>
    <w:rsid w:val="00AF5DF6"/>
    <w:rsid w:val="00AF6223"/>
    <w:rsid w:val="00B016AC"/>
    <w:rsid w:val="00B0174E"/>
    <w:rsid w:val="00B048C1"/>
    <w:rsid w:val="00B053FC"/>
    <w:rsid w:val="00B05A45"/>
    <w:rsid w:val="00B104AD"/>
    <w:rsid w:val="00B123E1"/>
    <w:rsid w:val="00B25D39"/>
    <w:rsid w:val="00B317E3"/>
    <w:rsid w:val="00B35759"/>
    <w:rsid w:val="00B36609"/>
    <w:rsid w:val="00B37757"/>
    <w:rsid w:val="00B526A1"/>
    <w:rsid w:val="00B52F9B"/>
    <w:rsid w:val="00B53139"/>
    <w:rsid w:val="00B5390D"/>
    <w:rsid w:val="00B546DC"/>
    <w:rsid w:val="00B57859"/>
    <w:rsid w:val="00B62584"/>
    <w:rsid w:val="00B62AD1"/>
    <w:rsid w:val="00B703AB"/>
    <w:rsid w:val="00B71BE8"/>
    <w:rsid w:val="00B729B2"/>
    <w:rsid w:val="00B75B30"/>
    <w:rsid w:val="00B81A63"/>
    <w:rsid w:val="00B82D44"/>
    <w:rsid w:val="00B852DA"/>
    <w:rsid w:val="00B87313"/>
    <w:rsid w:val="00B9232A"/>
    <w:rsid w:val="00B94D0D"/>
    <w:rsid w:val="00B95327"/>
    <w:rsid w:val="00BA337F"/>
    <w:rsid w:val="00BA599F"/>
    <w:rsid w:val="00BB41DB"/>
    <w:rsid w:val="00BB5E32"/>
    <w:rsid w:val="00BD3CC5"/>
    <w:rsid w:val="00BD41E4"/>
    <w:rsid w:val="00BD5CA2"/>
    <w:rsid w:val="00BD7CB5"/>
    <w:rsid w:val="00BE2E4B"/>
    <w:rsid w:val="00BE4BE3"/>
    <w:rsid w:val="00BF250E"/>
    <w:rsid w:val="00BF5EB2"/>
    <w:rsid w:val="00C00480"/>
    <w:rsid w:val="00C013B5"/>
    <w:rsid w:val="00C0140B"/>
    <w:rsid w:val="00C10E74"/>
    <w:rsid w:val="00C22AD3"/>
    <w:rsid w:val="00C2790A"/>
    <w:rsid w:val="00C32225"/>
    <w:rsid w:val="00C36FE6"/>
    <w:rsid w:val="00C408AD"/>
    <w:rsid w:val="00C425B5"/>
    <w:rsid w:val="00C43575"/>
    <w:rsid w:val="00C44659"/>
    <w:rsid w:val="00C47551"/>
    <w:rsid w:val="00C52D46"/>
    <w:rsid w:val="00C55812"/>
    <w:rsid w:val="00C55989"/>
    <w:rsid w:val="00C63871"/>
    <w:rsid w:val="00C66FDA"/>
    <w:rsid w:val="00C6730C"/>
    <w:rsid w:val="00C70363"/>
    <w:rsid w:val="00C727BE"/>
    <w:rsid w:val="00C74DAC"/>
    <w:rsid w:val="00C76EC6"/>
    <w:rsid w:val="00C77637"/>
    <w:rsid w:val="00C86515"/>
    <w:rsid w:val="00C87164"/>
    <w:rsid w:val="00C879C3"/>
    <w:rsid w:val="00C9133F"/>
    <w:rsid w:val="00C93681"/>
    <w:rsid w:val="00C9501B"/>
    <w:rsid w:val="00C96719"/>
    <w:rsid w:val="00C96A38"/>
    <w:rsid w:val="00C9785A"/>
    <w:rsid w:val="00CA3047"/>
    <w:rsid w:val="00CA490E"/>
    <w:rsid w:val="00CB08B2"/>
    <w:rsid w:val="00CB0A4C"/>
    <w:rsid w:val="00CB1885"/>
    <w:rsid w:val="00CB35B1"/>
    <w:rsid w:val="00CC1B7E"/>
    <w:rsid w:val="00CC4A93"/>
    <w:rsid w:val="00CC5532"/>
    <w:rsid w:val="00CD0356"/>
    <w:rsid w:val="00CD5507"/>
    <w:rsid w:val="00CE26F7"/>
    <w:rsid w:val="00CE4C9A"/>
    <w:rsid w:val="00CE516A"/>
    <w:rsid w:val="00CE6E5F"/>
    <w:rsid w:val="00CF1412"/>
    <w:rsid w:val="00CF1A8C"/>
    <w:rsid w:val="00CF1E34"/>
    <w:rsid w:val="00CF37E2"/>
    <w:rsid w:val="00CF7FF6"/>
    <w:rsid w:val="00D049D5"/>
    <w:rsid w:val="00D07648"/>
    <w:rsid w:val="00D106A4"/>
    <w:rsid w:val="00D30CBF"/>
    <w:rsid w:val="00D34A9E"/>
    <w:rsid w:val="00D376BA"/>
    <w:rsid w:val="00D40B23"/>
    <w:rsid w:val="00D418F4"/>
    <w:rsid w:val="00D43FF8"/>
    <w:rsid w:val="00D45DCC"/>
    <w:rsid w:val="00D46468"/>
    <w:rsid w:val="00D478BD"/>
    <w:rsid w:val="00D549AA"/>
    <w:rsid w:val="00D56C72"/>
    <w:rsid w:val="00D56E11"/>
    <w:rsid w:val="00D60AD1"/>
    <w:rsid w:val="00D60B91"/>
    <w:rsid w:val="00D60BA1"/>
    <w:rsid w:val="00D63F03"/>
    <w:rsid w:val="00D65D85"/>
    <w:rsid w:val="00D73CD8"/>
    <w:rsid w:val="00D73FB2"/>
    <w:rsid w:val="00D74C7E"/>
    <w:rsid w:val="00D808BB"/>
    <w:rsid w:val="00D862F1"/>
    <w:rsid w:val="00D87DC6"/>
    <w:rsid w:val="00D924C7"/>
    <w:rsid w:val="00D92F62"/>
    <w:rsid w:val="00D94B19"/>
    <w:rsid w:val="00DA07A4"/>
    <w:rsid w:val="00DB3547"/>
    <w:rsid w:val="00DB44BE"/>
    <w:rsid w:val="00DC03FD"/>
    <w:rsid w:val="00DC2C3E"/>
    <w:rsid w:val="00DC42CC"/>
    <w:rsid w:val="00DD12D0"/>
    <w:rsid w:val="00DD1424"/>
    <w:rsid w:val="00DD2409"/>
    <w:rsid w:val="00DD4112"/>
    <w:rsid w:val="00DD599C"/>
    <w:rsid w:val="00DF475C"/>
    <w:rsid w:val="00E02234"/>
    <w:rsid w:val="00E048F0"/>
    <w:rsid w:val="00E13990"/>
    <w:rsid w:val="00E1519C"/>
    <w:rsid w:val="00E15879"/>
    <w:rsid w:val="00E23E10"/>
    <w:rsid w:val="00E24B4E"/>
    <w:rsid w:val="00E25E51"/>
    <w:rsid w:val="00E272D6"/>
    <w:rsid w:val="00E304A0"/>
    <w:rsid w:val="00E32494"/>
    <w:rsid w:val="00E35327"/>
    <w:rsid w:val="00E35BF4"/>
    <w:rsid w:val="00E379C2"/>
    <w:rsid w:val="00E402A1"/>
    <w:rsid w:val="00E42E4E"/>
    <w:rsid w:val="00E45879"/>
    <w:rsid w:val="00E52107"/>
    <w:rsid w:val="00E53514"/>
    <w:rsid w:val="00E55977"/>
    <w:rsid w:val="00E57274"/>
    <w:rsid w:val="00E6070A"/>
    <w:rsid w:val="00E61053"/>
    <w:rsid w:val="00E62E7A"/>
    <w:rsid w:val="00E72565"/>
    <w:rsid w:val="00E72B6C"/>
    <w:rsid w:val="00E74DD1"/>
    <w:rsid w:val="00E77FC8"/>
    <w:rsid w:val="00E854F3"/>
    <w:rsid w:val="00E90BC1"/>
    <w:rsid w:val="00E90E5D"/>
    <w:rsid w:val="00E92B49"/>
    <w:rsid w:val="00E93D04"/>
    <w:rsid w:val="00E93E3B"/>
    <w:rsid w:val="00E96324"/>
    <w:rsid w:val="00E9785C"/>
    <w:rsid w:val="00EA01AC"/>
    <w:rsid w:val="00EA1742"/>
    <w:rsid w:val="00EA189F"/>
    <w:rsid w:val="00EA1E37"/>
    <w:rsid w:val="00EA7157"/>
    <w:rsid w:val="00EB3365"/>
    <w:rsid w:val="00EB65A3"/>
    <w:rsid w:val="00EB7231"/>
    <w:rsid w:val="00EB7AA5"/>
    <w:rsid w:val="00EC30CD"/>
    <w:rsid w:val="00EC47C9"/>
    <w:rsid w:val="00ED1C34"/>
    <w:rsid w:val="00ED4E5D"/>
    <w:rsid w:val="00ED5292"/>
    <w:rsid w:val="00ED5A42"/>
    <w:rsid w:val="00ED6FF8"/>
    <w:rsid w:val="00ED7387"/>
    <w:rsid w:val="00ED796B"/>
    <w:rsid w:val="00ED7A26"/>
    <w:rsid w:val="00EE2AE3"/>
    <w:rsid w:val="00EE42B6"/>
    <w:rsid w:val="00EE77B5"/>
    <w:rsid w:val="00EF394D"/>
    <w:rsid w:val="00EF7FCD"/>
    <w:rsid w:val="00F015E1"/>
    <w:rsid w:val="00F03396"/>
    <w:rsid w:val="00F05DC4"/>
    <w:rsid w:val="00F06FB9"/>
    <w:rsid w:val="00F178B2"/>
    <w:rsid w:val="00F17F2A"/>
    <w:rsid w:val="00F306D9"/>
    <w:rsid w:val="00F3437D"/>
    <w:rsid w:val="00F35ABF"/>
    <w:rsid w:val="00F376FB"/>
    <w:rsid w:val="00F43005"/>
    <w:rsid w:val="00F4604E"/>
    <w:rsid w:val="00F473F7"/>
    <w:rsid w:val="00F527BE"/>
    <w:rsid w:val="00F5287F"/>
    <w:rsid w:val="00F54EB8"/>
    <w:rsid w:val="00F612B2"/>
    <w:rsid w:val="00F77FAC"/>
    <w:rsid w:val="00F806D1"/>
    <w:rsid w:val="00F80724"/>
    <w:rsid w:val="00F831BF"/>
    <w:rsid w:val="00F8384D"/>
    <w:rsid w:val="00F83926"/>
    <w:rsid w:val="00F85F6A"/>
    <w:rsid w:val="00F86945"/>
    <w:rsid w:val="00F91201"/>
    <w:rsid w:val="00F94004"/>
    <w:rsid w:val="00F96F1C"/>
    <w:rsid w:val="00FA124C"/>
    <w:rsid w:val="00FA36E5"/>
    <w:rsid w:val="00FA4E64"/>
    <w:rsid w:val="00FA7B9A"/>
    <w:rsid w:val="00FC0536"/>
    <w:rsid w:val="00FC08A7"/>
    <w:rsid w:val="00FC4DC3"/>
    <w:rsid w:val="00FC5346"/>
    <w:rsid w:val="00FC7328"/>
    <w:rsid w:val="00FC7E13"/>
    <w:rsid w:val="00FD1F9B"/>
    <w:rsid w:val="00FD2931"/>
    <w:rsid w:val="00FD7F3D"/>
    <w:rsid w:val="00FE559A"/>
    <w:rsid w:val="00FF0371"/>
    <w:rsid w:val="00FF0779"/>
    <w:rsid w:val="00FF1F60"/>
    <w:rsid w:val="00FF3E8B"/>
    <w:rsid w:val="00FF410B"/>
    <w:rsid w:val="00FF71A7"/>
    <w:rsid w:val="00FF77C1"/>
    <w:rsid w:val="00FF7E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FD1EB5E"/>
  <w15:docId w15:val="{D3FE84E2-2184-BB49-8ACB-3D35EE0B99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uppressAutoHyphens/>
      <w:spacing w:after="160" w:line="259" w:lineRule="auto"/>
    </w:pPr>
    <w:rPr>
      <w:rFonts w:ascii="Calibri" w:eastAsia="Calibri" w:hAnsi="Calibri" w:cs="font1229"/>
      <w:sz w:val="22"/>
      <w:szCs w:val="22"/>
      <w:lang w:eastAsia="en-US"/>
    </w:rPr>
  </w:style>
  <w:style w:type="paragraph" w:styleId="Titolo2">
    <w:name w:val="heading 2"/>
    <w:basedOn w:val="Normale"/>
    <w:next w:val="Corpotesto"/>
    <w:qFormat/>
    <w:pPr>
      <w:keepNext/>
      <w:numPr>
        <w:ilvl w:val="1"/>
        <w:numId w:val="1"/>
      </w:numPr>
      <w:shd w:val="clear" w:color="auto" w:fill="FFFFFF"/>
      <w:spacing w:before="100" w:after="100" w:line="100" w:lineRule="atLeast"/>
      <w:jc w:val="both"/>
      <w:outlineLvl w:val="1"/>
    </w:pPr>
    <w:rPr>
      <w:rFonts w:cs="Calibri"/>
      <w:b/>
      <w:bCs/>
      <w:color w:val="000000"/>
      <w:kern w:val="2"/>
      <w:sz w:val="36"/>
      <w:szCs w:val="36"/>
      <w:u w:color="000000"/>
      <w:lang w:eastAsia="hi-IN" w:bidi="hi-IN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1572DA"/>
    <w:pPr>
      <w:keepNext/>
      <w:spacing w:before="240" w:after="60"/>
      <w:outlineLvl w:val="2"/>
    </w:pPr>
    <w:rPr>
      <w:rFonts w:ascii="Calibri Light" w:eastAsia="Times New Roman" w:hAnsi="Calibri Light" w:cs="Times New Roman"/>
      <w:b/>
      <w:bCs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Carpredefinitoparagrafo1">
    <w:name w:val="Car. predefinito paragrafo1"/>
  </w:style>
  <w:style w:type="character" w:customStyle="1" w:styleId="IntestazioneCarattere">
    <w:name w:val="Intestazione Carattere"/>
    <w:basedOn w:val="Carpredefinitoparagrafo1"/>
  </w:style>
  <w:style w:type="character" w:customStyle="1" w:styleId="PidipaginaCarattere">
    <w:name w:val="Piè di pagina Carattere"/>
    <w:basedOn w:val="Carpredefinitoparagrafo1"/>
  </w:style>
  <w:style w:type="character" w:styleId="Collegamentoipertestuale">
    <w:name w:val="Hyperlink"/>
    <w:uiPriority w:val="99"/>
    <w:rPr>
      <w:color w:val="0000FF"/>
      <w:u w:val="single"/>
    </w:rPr>
  </w:style>
  <w:style w:type="character" w:customStyle="1" w:styleId="Enfasigrassetto1">
    <w:name w:val="Enfasi (grassetto)1"/>
    <w:rPr>
      <w:b/>
      <w:bCs/>
    </w:rPr>
  </w:style>
  <w:style w:type="character" w:styleId="Enfasicorsivo">
    <w:name w:val="Emphasis"/>
    <w:uiPriority w:val="20"/>
    <w:qFormat/>
    <w:rPr>
      <w:i/>
      <w:iCs/>
    </w:rPr>
  </w:style>
  <w:style w:type="character" w:customStyle="1" w:styleId="TestofumettoCarattere">
    <w:name w:val="Testo fumetto Carattere"/>
    <w:rPr>
      <w:rFonts w:ascii="Tahoma" w:hAnsi="Tahoma" w:cs="Tahoma"/>
      <w:sz w:val="16"/>
      <w:szCs w:val="16"/>
    </w:rPr>
  </w:style>
  <w:style w:type="character" w:customStyle="1" w:styleId="NessunoA">
    <w:name w:val="Nessuno A"/>
    <w:rPr>
      <w:lang w:val="it-IT"/>
    </w:rPr>
  </w:style>
  <w:style w:type="character" w:customStyle="1" w:styleId="Hyperlink0">
    <w:name w:val="Hyperlink.0"/>
    <w:rPr>
      <w:rFonts w:ascii="Calibri" w:eastAsia="Calibri" w:hAnsi="Calibri" w:cs="Calibri"/>
      <w:b/>
      <w:bCs/>
      <w:sz w:val="22"/>
      <w:szCs w:val="22"/>
      <w:u w:val="single" w:color="000000"/>
      <w:lang w:val="it-IT"/>
    </w:rPr>
  </w:style>
  <w:style w:type="character" w:customStyle="1" w:styleId="Titolo2Carattere">
    <w:name w:val="Titolo 2 Carattere"/>
    <w:rPr>
      <w:rFonts w:ascii="Calibri" w:eastAsia="Calibri" w:hAnsi="Calibri" w:cs="Calibri"/>
      <w:b/>
      <w:bCs/>
      <w:color w:val="000000"/>
      <w:kern w:val="2"/>
      <w:sz w:val="36"/>
      <w:szCs w:val="36"/>
      <w:u w:val="none" w:color="000000"/>
      <w:shd w:val="clear" w:color="auto" w:fill="FFFFFF"/>
      <w:lang w:eastAsia="hi-IN" w:bidi="hi-IN"/>
    </w:rPr>
  </w:style>
  <w:style w:type="character" w:customStyle="1" w:styleId="CorpotestoCarattere">
    <w:name w:val="Corpo testo Carattere"/>
    <w:basedOn w:val="Carpredefinitoparagrafo1"/>
  </w:style>
  <w:style w:type="character" w:customStyle="1" w:styleId="Hyperlink1">
    <w:name w:val="Hyperlink.1"/>
    <w:rPr>
      <w:rFonts w:ascii="Arial" w:eastAsia="Arial" w:hAnsi="Arial" w:cs="Arial"/>
      <w:b/>
      <w:bCs/>
      <w:color w:val="0000FF"/>
      <w:sz w:val="20"/>
      <w:szCs w:val="20"/>
      <w:u w:val="single" w:color="0000FF"/>
    </w:rPr>
  </w:style>
  <w:style w:type="character" w:customStyle="1" w:styleId="Rimandocommento1">
    <w:name w:val="Rimando commento1"/>
    <w:rPr>
      <w:sz w:val="16"/>
      <w:szCs w:val="16"/>
    </w:rPr>
  </w:style>
  <w:style w:type="character" w:customStyle="1" w:styleId="TestocommentoCarattere">
    <w:name w:val="Testo commento Carattere"/>
    <w:rPr>
      <w:sz w:val="20"/>
      <w:szCs w:val="20"/>
    </w:rPr>
  </w:style>
  <w:style w:type="character" w:customStyle="1" w:styleId="SoggettocommentoCarattere">
    <w:name w:val="Soggetto commento Carattere"/>
    <w:rPr>
      <w:b/>
      <w:bCs/>
      <w:sz w:val="20"/>
      <w:szCs w:val="20"/>
    </w:rPr>
  </w:style>
  <w:style w:type="character" w:customStyle="1" w:styleId="ListLabel1">
    <w:name w:val="ListLabel 1"/>
    <w:rPr>
      <w:rFonts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kern w:val="2"/>
      <w:position w:val="0"/>
      <w:sz w:val="20"/>
      <w:u w:val="none"/>
      <w:effect w:val="none"/>
      <w:vertAlign w:val="baseline"/>
    </w:rPr>
  </w:style>
  <w:style w:type="character" w:customStyle="1" w:styleId="ListLabel2">
    <w:name w:val="ListLabel 2"/>
    <w:rPr>
      <w:rFonts w:cs="Trebuchet MS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kern w:val="2"/>
      <w:position w:val="0"/>
      <w:sz w:val="20"/>
      <w:u w:val="none"/>
      <w:effect w:val="none"/>
      <w:vertAlign w:val="baseline"/>
      <w:lang w:val="it-IT"/>
    </w:rPr>
  </w:style>
  <w:style w:type="character" w:customStyle="1" w:styleId="ListLabel3">
    <w:name w:val="ListLabel 3"/>
    <w:rPr>
      <w:rFonts w:cs="Trebuchet MS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kern w:val="2"/>
      <w:position w:val="0"/>
      <w:sz w:val="20"/>
      <w:u w:val="none"/>
      <w:effect w:val="none"/>
      <w:vertAlign w:val="baseline"/>
      <w:lang w:val="it-IT"/>
    </w:rPr>
  </w:style>
  <w:style w:type="character" w:customStyle="1" w:styleId="ListLabel4">
    <w:name w:val="ListLabel 4"/>
    <w:rPr>
      <w:rFonts w:cs="Trebuchet MS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kern w:val="2"/>
      <w:position w:val="0"/>
      <w:sz w:val="20"/>
      <w:u w:val="none"/>
      <w:effect w:val="none"/>
      <w:vertAlign w:val="baseline"/>
      <w:lang w:val="it-IT"/>
    </w:rPr>
  </w:style>
  <w:style w:type="character" w:customStyle="1" w:styleId="ListLabel5">
    <w:name w:val="ListLabel 5"/>
    <w:rPr>
      <w:rFonts w:cs="Trebuchet MS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kern w:val="2"/>
      <w:position w:val="0"/>
      <w:sz w:val="20"/>
      <w:u w:val="none"/>
      <w:effect w:val="none"/>
      <w:vertAlign w:val="baseline"/>
      <w:lang w:val="it-IT"/>
    </w:rPr>
  </w:style>
  <w:style w:type="character" w:customStyle="1" w:styleId="ListLabel6">
    <w:name w:val="ListLabel 6"/>
    <w:rPr>
      <w:rFonts w:cs="Trebuchet MS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kern w:val="2"/>
      <w:position w:val="0"/>
      <w:sz w:val="20"/>
      <w:u w:val="none"/>
      <w:effect w:val="none"/>
      <w:vertAlign w:val="baseline"/>
      <w:lang w:val="it-IT"/>
    </w:rPr>
  </w:style>
  <w:style w:type="character" w:customStyle="1" w:styleId="ListLabel7">
    <w:name w:val="ListLabel 7"/>
    <w:rPr>
      <w:rFonts w:cs="Trebuchet MS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kern w:val="2"/>
      <w:position w:val="0"/>
      <w:sz w:val="20"/>
      <w:u w:val="none"/>
      <w:effect w:val="none"/>
      <w:vertAlign w:val="baseline"/>
      <w:lang w:val="it-IT"/>
    </w:rPr>
  </w:style>
  <w:style w:type="character" w:customStyle="1" w:styleId="ListLabel8">
    <w:name w:val="ListLabel 8"/>
    <w:rPr>
      <w:rFonts w:cs="Trebuchet MS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kern w:val="2"/>
      <w:position w:val="0"/>
      <w:sz w:val="20"/>
      <w:u w:val="none"/>
      <w:effect w:val="none"/>
      <w:vertAlign w:val="baseline"/>
      <w:lang w:val="it-IT"/>
    </w:rPr>
  </w:style>
  <w:style w:type="character" w:customStyle="1" w:styleId="ListLabel9">
    <w:name w:val="ListLabel 9"/>
    <w:rPr>
      <w:rFonts w:cs="Trebuchet MS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kern w:val="2"/>
      <w:position w:val="0"/>
      <w:sz w:val="20"/>
      <w:u w:val="none"/>
      <w:effect w:val="none"/>
      <w:vertAlign w:val="baseline"/>
      <w:lang w:val="it-IT"/>
    </w:rPr>
  </w:style>
  <w:style w:type="character" w:customStyle="1" w:styleId="ListLabel10">
    <w:name w:val="ListLabel 10"/>
    <w:rPr>
      <w:rFonts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kern w:val="2"/>
      <w:position w:val="0"/>
      <w:sz w:val="20"/>
      <w:u w:val="none"/>
      <w:effect w:val="none"/>
      <w:vertAlign w:val="baseline"/>
    </w:rPr>
  </w:style>
  <w:style w:type="character" w:customStyle="1" w:styleId="ListLabel11">
    <w:name w:val="ListLabel 11"/>
    <w:rPr>
      <w:rFonts w:cs="Trebuchet MS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kern w:val="2"/>
      <w:position w:val="0"/>
      <w:sz w:val="20"/>
      <w:u w:val="none"/>
      <w:effect w:val="none"/>
      <w:vertAlign w:val="baseline"/>
      <w:lang w:val="it-IT"/>
    </w:rPr>
  </w:style>
  <w:style w:type="character" w:customStyle="1" w:styleId="ListLabel12">
    <w:name w:val="ListLabel 12"/>
    <w:rPr>
      <w:rFonts w:cs="Trebuchet MS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kern w:val="2"/>
      <w:position w:val="0"/>
      <w:sz w:val="20"/>
      <w:u w:val="none"/>
      <w:effect w:val="none"/>
      <w:vertAlign w:val="baseline"/>
      <w:lang w:val="it-IT"/>
    </w:rPr>
  </w:style>
  <w:style w:type="character" w:customStyle="1" w:styleId="ListLabel13">
    <w:name w:val="ListLabel 13"/>
    <w:rPr>
      <w:rFonts w:cs="Trebuchet MS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kern w:val="2"/>
      <w:position w:val="0"/>
      <w:sz w:val="20"/>
      <w:u w:val="none"/>
      <w:effect w:val="none"/>
      <w:vertAlign w:val="baseline"/>
      <w:lang w:val="it-IT"/>
    </w:rPr>
  </w:style>
  <w:style w:type="character" w:customStyle="1" w:styleId="ListLabel14">
    <w:name w:val="ListLabel 14"/>
    <w:rPr>
      <w:rFonts w:cs="Trebuchet MS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kern w:val="2"/>
      <w:position w:val="0"/>
      <w:sz w:val="20"/>
      <w:u w:val="none"/>
      <w:effect w:val="none"/>
      <w:vertAlign w:val="baseline"/>
      <w:lang w:val="it-IT"/>
    </w:rPr>
  </w:style>
  <w:style w:type="character" w:customStyle="1" w:styleId="ListLabel15">
    <w:name w:val="ListLabel 15"/>
    <w:rPr>
      <w:rFonts w:cs="Trebuchet MS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kern w:val="2"/>
      <w:position w:val="0"/>
      <w:sz w:val="20"/>
      <w:u w:val="none"/>
      <w:effect w:val="none"/>
      <w:vertAlign w:val="baseline"/>
      <w:lang w:val="it-IT"/>
    </w:rPr>
  </w:style>
  <w:style w:type="character" w:customStyle="1" w:styleId="ListLabel16">
    <w:name w:val="ListLabel 16"/>
    <w:rPr>
      <w:rFonts w:cs="Trebuchet MS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kern w:val="2"/>
      <w:position w:val="0"/>
      <w:sz w:val="20"/>
      <w:u w:val="none"/>
      <w:effect w:val="none"/>
      <w:vertAlign w:val="baseline"/>
      <w:lang w:val="it-IT"/>
    </w:rPr>
  </w:style>
  <w:style w:type="character" w:customStyle="1" w:styleId="ListLabel17">
    <w:name w:val="ListLabel 17"/>
    <w:rPr>
      <w:rFonts w:cs="Trebuchet MS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kern w:val="2"/>
      <w:position w:val="0"/>
      <w:sz w:val="20"/>
      <w:u w:val="none"/>
      <w:effect w:val="none"/>
      <w:vertAlign w:val="baseline"/>
      <w:lang w:val="it-IT"/>
    </w:rPr>
  </w:style>
  <w:style w:type="character" w:customStyle="1" w:styleId="ListLabel18">
    <w:name w:val="ListLabel 18"/>
    <w:rPr>
      <w:rFonts w:cs="Trebuchet MS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kern w:val="2"/>
      <w:position w:val="0"/>
      <w:sz w:val="20"/>
      <w:u w:val="none"/>
      <w:effect w:val="none"/>
      <w:vertAlign w:val="baseline"/>
      <w:lang w:val="it-IT"/>
    </w:rPr>
  </w:style>
  <w:style w:type="character" w:customStyle="1" w:styleId="ListLabel19">
    <w:name w:val="ListLabel 19"/>
    <w:rPr>
      <w:rFonts w:eastAsia="Symbol" w:cs="Symbo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20">
    <w:name w:val="ListLabel 20"/>
    <w:rPr>
      <w:rFonts w:eastAsia="Arial Unicode MS" w:cs="Arial Unicode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21">
    <w:name w:val="ListLabel 21"/>
    <w:rPr>
      <w:rFonts w:eastAsia="Arial Unicode MS" w:cs="Arial Unicode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22">
    <w:name w:val="ListLabel 22"/>
    <w:rPr>
      <w:rFonts w:eastAsia="Symbol" w:cs="Symbo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23">
    <w:name w:val="ListLabel 23"/>
    <w:rPr>
      <w:rFonts w:eastAsia="Arial Unicode MS" w:cs="Arial Unicode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24">
    <w:name w:val="ListLabel 24"/>
    <w:rPr>
      <w:rFonts w:eastAsia="Arial Unicode MS" w:cs="Arial Unicode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25">
    <w:name w:val="ListLabel 25"/>
    <w:rPr>
      <w:rFonts w:eastAsia="Symbol" w:cs="Symbo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26">
    <w:name w:val="ListLabel 26"/>
    <w:rPr>
      <w:rFonts w:eastAsia="Arial Unicode MS" w:cs="Arial Unicode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27">
    <w:name w:val="ListLabel 27"/>
    <w:rPr>
      <w:rFonts w:eastAsia="Arial Unicode MS" w:cs="Arial Unicode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28">
    <w:name w:val="ListLabel 28"/>
    <w:rPr>
      <w:rFonts w:eastAsia="Symbol" w:cs="Symbo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29">
    <w:name w:val="ListLabel 29"/>
    <w:rPr>
      <w:rFonts w:eastAsia="Arial Unicode MS" w:cs="Arial Unicode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30">
    <w:name w:val="ListLabel 30"/>
    <w:rPr>
      <w:rFonts w:eastAsia="Arial Unicode MS" w:cs="Arial Unicode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31">
    <w:name w:val="ListLabel 31"/>
    <w:rPr>
      <w:rFonts w:eastAsia="Symbol" w:cs="Symbo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32">
    <w:name w:val="ListLabel 32"/>
    <w:rPr>
      <w:rFonts w:eastAsia="Arial Unicode MS" w:cs="Arial Unicode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33">
    <w:name w:val="ListLabel 33"/>
    <w:rPr>
      <w:rFonts w:eastAsia="Arial Unicode MS" w:cs="Arial Unicode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34">
    <w:name w:val="ListLabel 34"/>
    <w:rPr>
      <w:rFonts w:eastAsia="Symbol" w:cs="Symbo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35">
    <w:name w:val="ListLabel 35"/>
    <w:rPr>
      <w:rFonts w:eastAsia="Arial Unicode MS" w:cs="Arial Unicode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36">
    <w:name w:val="ListLabel 36"/>
    <w:rPr>
      <w:rFonts w:eastAsia="Arial Unicode MS" w:cs="Arial Unicode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37">
    <w:name w:val="ListLabel 37"/>
    <w:rPr>
      <w:rFonts w:eastAsia="Symbol" w:cs="Symbo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38">
    <w:name w:val="ListLabel 38"/>
    <w:rPr>
      <w:rFonts w:eastAsia="Arial Unicode MS" w:cs="Arial Unicode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39">
    <w:name w:val="ListLabel 39"/>
    <w:rPr>
      <w:rFonts w:eastAsia="Arial Unicode MS" w:cs="Arial Unicode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40">
    <w:name w:val="ListLabel 40"/>
    <w:rPr>
      <w:rFonts w:eastAsia="Symbol" w:cs="Symbo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41">
    <w:name w:val="ListLabel 41"/>
    <w:rPr>
      <w:rFonts w:eastAsia="Arial Unicode MS" w:cs="Arial Unicode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42">
    <w:name w:val="ListLabel 42"/>
    <w:rPr>
      <w:rFonts w:eastAsia="Arial Unicode MS" w:cs="Arial Unicode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43">
    <w:name w:val="ListLabel 43"/>
    <w:rPr>
      <w:rFonts w:eastAsia="Symbol" w:cs="Symbo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44">
    <w:name w:val="ListLabel 44"/>
    <w:rPr>
      <w:rFonts w:eastAsia="Arial Unicode MS" w:cs="Arial Unicode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45">
    <w:name w:val="ListLabel 45"/>
    <w:rPr>
      <w:rFonts w:eastAsia="Arial Unicode MS" w:cs="Arial Unicode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46">
    <w:name w:val="ListLabel 46"/>
    <w:rPr>
      <w:rFonts w:eastAsia="Symbol" w:cs="Symbo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47">
    <w:name w:val="ListLabel 47"/>
    <w:rPr>
      <w:rFonts w:eastAsia="Arial Unicode MS" w:cs="Arial Unicode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48">
    <w:name w:val="ListLabel 48"/>
    <w:rPr>
      <w:rFonts w:eastAsia="Arial Unicode MS" w:cs="Arial Unicode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49">
    <w:name w:val="ListLabel 49"/>
    <w:rPr>
      <w:rFonts w:eastAsia="Symbol" w:cs="Symbo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50">
    <w:name w:val="ListLabel 50"/>
    <w:rPr>
      <w:rFonts w:eastAsia="Arial Unicode MS" w:cs="Arial Unicode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51">
    <w:name w:val="ListLabel 51"/>
    <w:rPr>
      <w:rFonts w:eastAsia="Arial Unicode MS" w:cs="Arial Unicode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52">
    <w:name w:val="ListLabel 52"/>
    <w:rPr>
      <w:rFonts w:eastAsia="Symbol" w:cs="Symbo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53">
    <w:name w:val="ListLabel 53"/>
    <w:rPr>
      <w:rFonts w:eastAsia="Arial Unicode MS" w:cs="Arial Unicode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54">
    <w:name w:val="ListLabel 54"/>
    <w:rPr>
      <w:rFonts w:eastAsia="Arial Unicode MS" w:cs="Arial Unicode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55">
    <w:name w:val="ListLabel 55"/>
    <w:rPr>
      <w:rFonts w:cs="Courier New"/>
    </w:rPr>
  </w:style>
  <w:style w:type="character" w:customStyle="1" w:styleId="ListLabel56">
    <w:name w:val="ListLabel 56"/>
    <w:rPr>
      <w:rFonts w:cs="Courier New"/>
    </w:rPr>
  </w:style>
  <w:style w:type="character" w:customStyle="1" w:styleId="ListLabel57">
    <w:name w:val="ListLabel 57"/>
    <w:rPr>
      <w:rFonts w:cs="Courier New"/>
    </w:rPr>
  </w:style>
  <w:style w:type="character" w:customStyle="1" w:styleId="ListLabel58">
    <w:name w:val="ListLabel 58"/>
    <w:rPr>
      <w:rFonts w:cs="Courier New"/>
    </w:rPr>
  </w:style>
  <w:style w:type="character" w:customStyle="1" w:styleId="ListLabel59">
    <w:name w:val="ListLabel 59"/>
    <w:rPr>
      <w:rFonts w:cs="Courier New"/>
    </w:rPr>
  </w:style>
  <w:style w:type="character" w:customStyle="1" w:styleId="ListLabel60">
    <w:name w:val="ListLabel 60"/>
    <w:rPr>
      <w:rFonts w:cs="Courier New"/>
    </w:rPr>
  </w:style>
  <w:style w:type="character" w:customStyle="1" w:styleId="ListLabel61">
    <w:name w:val="ListLabel 61"/>
    <w:rPr>
      <w:rFonts w:eastAsia="Symbol" w:cs="Symbo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62">
    <w:name w:val="ListLabel 62"/>
    <w:rPr>
      <w:rFonts w:eastAsia="Arial Unicode MS" w:cs="Arial Unicode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63">
    <w:name w:val="ListLabel 63"/>
    <w:rPr>
      <w:rFonts w:eastAsia="Arial Unicode MS" w:cs="Arial Unicode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64">
    <w:name w:val="ListLabel 64"/>
    <w:rPr>
      <w:rFonts w:eastAsia="Symbol" w:cs="Symbo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65">
    <w:name w:val="ListLabel 65"/>
    <w:rPr>
      <w:rFonts w:eastAsia="Arial Unicode MS" w:cs="Arial Unicode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66">
    <w:name w:val="ListLabel 66"/>
    <w:rPr>
      <w:rFonts w:eastAsia="Arial Unicode MS" w:cs="Arial Unicode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67">
    <w:name w:val="ListLabel 67"/>
    <w:rPr>
      <w:rFonts w:eastAsia="Symbol" w:cs="Symbo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68">
    <w:name w:val="ListLabel 68"/>
    <w:rPr>
      <w:rFonts w:eastAsia="Arial Unicode MS" w:cs="Arial Unicode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69">
    <w:name w:val="ListLabel 69"/>
    <w:rPr>
      <w:rFonts w:eastAsia="Arial Unicode MS" w:cs="Arial Unicode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70">
    <w:name w:val="ListLabel 70"/>
    <w:rPr>
      <w:rFonts w:cs="Courier New"/>
    </w:rPr>
  </w:style>
  <w:style w:type="character" w:customStyle="1" w:styleId="ListLabel71">
    <w:name w:val="ListLabel 71"/>
    <w:rPr>
      <w:rFonts w:cs="Courier New"/>
    </w:rPr>
  </w:style>
  <w:style w:type="character" w:customStyle="1" w:styleId="ListLabel72">
    <w:name w:val="ListLabel 72"/>
    <w:rPr>
      <w:rFonts w:cs="Courier New"/>
    </w:rPr>
  </w:style>
  <w:style w:type="character" w:customStyle="1" w:styleId="ListLabel73">
    <w:name w:val="ListLabel 73"/>
    <w:rPr>
      <w:rFonts w:eastAsia="Symbol" w:cs="Symbo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74">
    <w:name w:val="ListLabel 74"/>
    <w:rPr>
      <w:rFonts w:eastAsia="Arial Unicode MS" w:cs="Arial Unicode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75">
    <w:name w:val="ListLabel 75"/>
    <w:rPr>
      <w:rFonts w:eastAsia="Arial Unicode MS" w:cs="Arial Unicode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76">
    <w:name w:val="ListLabel 76"/>
    <w:rPr>
      <w:rFonts w:eastAsia="Symbol" w:cs="Symbo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77">
    <w:name w:val="ListLabel 77"/>
    <w:rPr>
      <w:rFonts w:eastAsia="Arial Unicode MS" w:cs="Arial Unicode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78">
    <w:name w:val="ListLabel 78"/>
    <w:rPr>
      <w:rFonts w:eastAsia="Arial Unicode MS" w:cs="Arial Unicode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79">
    <w:name w:val="ListLabel 79"/>
    <w:rPr>
      <w:rFonts w:eastAsia="Symbol" w:cs="Symbo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80">
    <w:name w:val="ListLabel 80"/>
    <w:rPr>
      <w:rFonts w:eastAsia="Arial Unicode MS" w:cs="Arial Unicode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81">
    <w:name w:val="ListLabel 81"/>
    <w:rPr>
      <w:rFonts w:eastAsia="Arial Unicode MS" w:cs="Arial Unicode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82">
    <w:name w:val="ListLabel 82"/>
    <w:rPr>
      <w:rFonts w:cs="Courier New"/>
    </w:rPr>
  </w:style>
  <w:style w:type="character" w:customStyle="1" w:styleId="ListLabel83">
    <w:name w:val="ListLabel 83"/>
    <w:rPr>
      <w:rFonts w:cs="Courier New"/>
    </w:rPr>
  </w:style>
  <w:style w:type="character" w:customStyle="1" w:styleId="ListLabel84">
    <w:name w:val="ListLabel 84"/>
    <w:rPr>
      <w:rFonts w:cs="Courier New"/>
    </w:rPr>
  </w:style>
  <w:style w:type="character" w:customStyle="1" w:styleId="ListLabel85">
    <w:name w:val="ListLabel 85"/>
    <w:rPr>
      <w:rFonts w:cs="Courier New"/>
    </w:rPr>
  </w:style>
  <w:style w:type="character" w:customStyle="1" w:styleId="ListLabel86">
    <w:name w:val="ListLabel 86"/>
    <w:rPr>
      <w:rFonts w:cs="Courier New"/>
    </w:rPr>
  </w:style>
  <w:style w:type="character" w:customStyle="1" w:styleId="ListLabel87">
    <w:name w:val="ListLabel 87"/>
    <w:rPr>
      <w:rFonts w:cs="Courier New"/>
    </w:rPr>
  </w:style>
  <w:style w:type="character" w:customStyle="1" w:styleId="ListLabel88">
    <w:name w:val="ListLabel 88"/>
    <w:rPr>
      <w:rFonts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kern w:val="2"/>
      <w:position w:val="0"/>
      <w:sz w:val="20"/>
      <w:u w:val="none"/>
      <w:effect w:val="none"/>
      <w:vertAlign w:val="baseline"/>
    </w:rPr>
  </w:style>
  <w:style w:type="character" w:customStyle="1" w:styleId="ListLabel89">
    <w:name w:val="ListLabel 89"/>
    <w:rPr>
      <w:rFonts w:cs="Trebuchet MS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kern w:val="2"/>
      <w:position w:val="0"/>
      <w:sz w:val="20"/>
      <w:u w:val="none"/>
      <w:effect w:val="none"/>
      <w:vertAlign w:val="baseline"/>
      <w:lang w:val="it-IT"/>
    </w:rPr>
  </w:style>
  <w:style w:type="character" w:customStyle="1" w:styleId="ListLabel90">
    <w:name w:val="ListLabel 90"/>
    <w:rPr>
      <w:rFonts w:cs="Trebuchet MS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kern w:val="2"/>
      <w:position w:val="0"/>
      <w:sz w:val="20"/>
      <w:u w:val="none"/>
      <w:effect w:val="none"/>
      <w:vertAlign w:val="baseline"/>
      <w:lang w:val="it-IT"/>
    </w:rPr>
  </w:style>
  <w:style w:type="character" w:customStyle="1" w:styleId="ListLabel91">
    <w:name w:val="ListLabel 91"/>
    <w:rPr>
      <w:rFonts w:cs="Trebuchet MS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kern w:val="2"/>
      <w:position w:val="0"/>
      <w:sz w:val="20"/>
      <w:u w:val="none"/>
      <w:effect w:val="none"/>
      <w:vertAlign w:val="baseline"/>
      <w:lang w:val="it-IT"/>
    </w:rPr>
  </w:style>
  <w:style w:type="character" w:customStyle="1" w:styleId="ListLabel92">
    <w:name w:val="ListLabel 92"/>
    <w:rPr>
      <w:rFonts w:cs="Trebuchet MS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kern w:val="2"/>
      <w:position w:val="0"/>
      <w:sz w:val="20"/>
      <w:u w:val="none"/>
      <w:effect w:val="none"/>
      <w:vertAlign w:val="baseline"/>
      <w:lang w:val="it-IT"/>
    </w:rPr>
  </w:style>
  <w:style w:type="character" w:customStyle="1" w:styleId="ListLabel93">
    <w:name w:val="ListLabel 93"/>
    <w:rPr>
      <w:rFonts w:cs="Trebuchet MS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kern w:val="2"/>
      <w:position w:val="0"/>
      <w:sz w:val="20"/>
      <w:u w:val="none"/>
      <w:effect w:val="none"/>
      <w:vertAlign w:val="baseline"/>
      <w:lang w:val="it-IT"/>
    </w:rPr>
  </w:style>
  <w:style w:type="character" w:customStyle="1" w:styleId="ListLabel94">
    <w:name w:val="ListLabel 94"/>
    <w:rPr>
      <w:rFonts w:cs="Trebuchet MS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kern w:val="2"/>
      <w:position w:val="0"/>
      <w:sz w:val="20"/>
      <w:u w:val="none"/>
      <w:effect w:val="none"/>
      <w:vertAlign w:val="baseline"/>
      <w:lang w:val="it-IT"/>
    </w:rPr>
  </w:style>
  <w:style w:type="character" w:customStyle="1" w:styleId="ListLabel95">
    <w:name w:val="ListLabel 95"/>
    <w:rPr>
      <w:rFonts w:cs="Trebuchet MS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kern w:val="2"/>
      <w:position w:val="0"/>
      <w:sz w:val="20"/>
      <w:u w:val="none"/>
      <w:effect w:val="none"/>
      <w:vertAlign w:val="baseline"/>
      <w:lang w:val="it-IT"/>
    </w:rPr>
  </w:style>
  <w:style w:type="character" w:customStyle="1" w:styleId="ListLabel96">
    <w:name w:val="ListLabel 96"/>
    <w:rPr>
      <w:rFonts w:cs="Trebuchet MS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kern w:val="2"/>
      <w:position w:val="0"/>
      <w:sz w:val="20"/>
      <w:u w:val="none"/>
      <w:effect w:val="none"/>
      <w:vertAlign w:val="baseline"/>
      <w:lang w:val="it-IT"/>
    </w:rPr>
  </w:style>
  <w:style w:type="character" w:customStyle="1" w:styleId="ListLabel97">
    <w:name w:val="ListLabel 97"/>
    <w:rPr>
      <w:rFonts w:eastAsia="Symbol" w:cs="Symbo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98">
    <w:name w:val="ListLabel 98"/>
    <w:rPr>
      <w:rFonts w:eastAsia="Arial Unicode MS" w:cs="Arial Unicode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99">
    <w:name w:val="ListLabel 99"/>
    <w:rPr>
      <w:rFonts w:eastAsia="Arial Unicode MS" w:cs="Arial Unicode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100">
    <w:name w:val="ListLabel 100"/>
    <w:rPr>
      <w:rFonts w:eastAsia="Symbol" w:cs="Symbo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101">
    <w:name w:val="ListLabel 101"/>
    <w:rPr>
      <w:rFonts w:eastAsia="Arial Unicode MS" w:cs="Arial Unicode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102">
    <w:name w:val="ListLabel 102"/>
    <w:rPr>
      <w:rFonts w:eastAsia="Arial Unicode MS" w:cs="Arial Unicode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103">
    <w:name w:val="ListLabel 103"/>
    <w:rPr>
      <w:rFonts w:eastAsia="Symbol" w:cs="Symbo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104">
    <w:name w:val="ListLabel 104"/>
    <w:rPr>
      <w:rFonts w:eastAsia="Arial Unicode MS" w:cs="Arial Unicode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105">
    <w:name w:val="ListLabel 105"/>
    <w:rPr>
      <w:rFonts w:eastAsia="Arial Unicode MS" w:cs="Arial Unicode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106">
    <w:name w:val="ListLabel 106"/>
    <w:rPr>
      <w:rFonts w:cs="Courier New"/>
    </w:rPr>
  </w:style>
  <w:style w:type="character" w:customStyle="1" w:styleId="ListLabel107">
    <w:name w:val="ListLabel 107"/>
    <w:rPr>
      <w:rFonts w:cs="Courier New"/>
    </w:rPr>
  </w:style>
  <w:style w:type="character" w:customStyle="1" w:styleId="ListLabel108">
    <w:name w:val="ListLabel 108"/>
    <w:rPr>
      <w:rFonts w:cs="Courier New"/>
    </w:rPr>
  </w:style>
  <w:style w:type="character" w:customStyle="1" w:styleId="ListLabel109">
    <w:name w:val="ListLabel 109"/>
    <w:rPr>
      <w:rFonts w:cs="Courier New"/>
    </w:rPr>
  </w:style>
  <w:style w:type="character" w:customStyle="1" w:styleId="ListLabel110">
    <w:name w:val="ListLabel 110"/>
    <w:rPr>
      <w:rFonts w:cs="Courier New"/>
    </w:rPr>
  </w:style>
  <w:style w:type="character" w:customStyle="1" w:styleId="ListLabel111">
    <w:name w:val="ListLabel 111"/>
    <w:rPr>
      <w:rFonts w:cs="Courier New"/>
    </w:rPr>
  </w:style>
  <w:style w:type="character" w:customStyle="1" w:styleId="ListLabel112">
    <w:name w:val="ListLabel 112"/>
    <w:rPr>
      <w:rFonts w:cs="Courier New"/>
    </w:rPr>
  </w:style>
  <w:style w:type="character" w:customStyle="1" w:styleId="ListLabel113">
    <w:name w:val="ListLabel 113"/>
    <w:rPr>
      <w:rFonts w:cs="Courier New"/>
    </w:rPr>
  </w:style>
  <w:style w:type="character" w:customStyle="1" w:styleId="ListLabel114">
    <w:name w:val="ListLabel 114"/>
    <w:rPr>
      <w:rFonts w:cs="Courier New"/>
    </w:rPr>
  </w:style>
  <w:style w:type="paragraph" w:styleId="Titolo">
    <w:name w:val="Title"/>
    <w:basedOn w:val="Normale"/>
    <w:next w:val="Corpotesto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Corpotesto">
    <w:name w:val="Body Text"/>
    <w:basedOn w:val="Normale"/>
    <w:semiHidden/>
    <w:pPr>
      <w:spacing w:after="120"/>
    </w:pPr>
  </w:style>
  <w:style w:type="paragraph" w:styleId="Elenco">
    <w:name w:val="List"/>
    <w:basedOn w:val="Corpotesto"/>
    <w:semiHidden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Intestazioneepidipagina">
    <w:name w:val="Intestazione e piè di pagina"/>
    <w:basedOn w:val="Normale"/>
  </w:style>
  <w:style w:type="paragraph" w:styleId="Intestazione">
    <w:name w:val="header"/>
    <w:basedOn w:val="Normale"/>
    <w:semiHidden/>
    <w:pPr>
      <w:tabs>
        <w:tab w:val="center" w:pos="4819"/>
        <w:tab w:val="right" w:pos="9638"/>
      </w:tabs>
      <w:spacing w:after="0" w:line="240" w:lineRule="auto"/>
    </w:pPr>
  </w:style>
  <w:style w:type="paragraph" w:styleId="Pidipagina">
    <w:name w:val="footer"/>
    <w:basedOn w:val="Normale"/>
    <w:semiHidden/>
    <w:pPr>
      <w:tabs>
        <w:tab w:val="center" w:pos="4819"/>
        <w:tab w:val="right" w:pos="9638"/>
      </w:tabs>
      <w:spacing w:after="0" w:line="240" w:lineRule="auto"/>
    </w:pPr>
  </w:style>
  <w:style w:type="paragraph" w:customStyle="1" w:styleId="Paragrafobase">
    <w:name w:val="[Paragrafo base]"/>
    <w:basedOn w:val="Normale"/>
    <w:pPr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paragraph" w:customStyle="1" w:styleId="Nessunaspaziatura1">
    <w:name w:val="Nessuna spaziatura1"/>
    <w:pPr>
      <w:suppressAutoHyphens/>
    </w:pPr>
    <w:rPr>
      <w:rFonts w:ascii="Calibri" w:eastAsia="font1229" w:hAnsi="Calibri" w:cs="font1229"/>
      <w:sz w:val="24"/>
      <w:szCs w:val="24"/>
    </w:rPr>
  </w:style>
  <w:style w:type="paragraph" w:customStyle="1" w:styleId="p1">
    <w:name w:val="p1"/>
    <w:basedOn w:val="Normale"/>
    <w:pPr>
      <w:spacing w:after="0" w:line="240" w:lineRule="auto"/>
    </w:pPr>
    <w:rPr>
      <w:rFonts w:ascii="Circular Std" w:eastAsia="font1229" w:hAnsi="Circular Std" w:cs="Times New Roman"/>
      <w:sz w:val="12"/>
      <w:szCs w:val="12"/>
      <w:lang w:eastAsia="it-IT"/>
    </w:rPr>
  </w:style>
  <w:style w:type="paragraph" w:customStyle="1" w:styleId="NormaleWeb1">
    <w:name w:val="Normale (Web)1"/>
    <w:basedOn w:val="Normale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Paragrafoelenco1">
    <w:name w:val="Paragrafo elenco1"/>
    <w:basedOn w:val="Normale"/>
    <w:pPr>
      <w:spacing w:after="0" w:line="240" w:lineRule="auto"/>
      <w:ind w:left="720"/>
      <w:contextualSpacing/>
    </w:pPr>
    <w:rPr>
      <w:rFonts w:eastAsia="font1229"/>
      <w:sz w:val="24"/>
      <w:szCs w:val="24"/>
      <w:lang w:eastAsia="it-IT"/>
    </w:rPr>
  </w:style>
  <w:style w:type="paragraph" w:customStyle="1" w:styleId="Testofumetto1">
    <w:name w:val="Testo fumetto1"/>
    <w:basedOn w:val="Normale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Default">
    <w:name w:val="Default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hd w:val="clear" w:color="auto" w:fill="FFFFFF"/>
      <w:suppressAutoHyphens/>
      <w:spacing w:line="100" w:lineRule="atLeast"/>
    </w:pPr>
    <w:rPr>
      <w:rFonts w:eastAsia="Arial Unicode MS" w:cs="Arial Unicode MS"/>
      <w:color w:val="000000"/>
      <w:kern w:val="2"/>
      <w:sz w:val="24"/>
      <w:szCs w:val="24"/>
      <w:u w:color="000000"/>
      <w:bdr w:val="none" w:sz="0" w:space="0" w:color="000000"/>
    </w:rPr>
  </w:style>
  <w:style w:type="paragraph" w:customStyle="1" w:styleId="Testocommento1">
    <w:name w:val="Testo commento1"/>
    <w:basedOn w:val="Normale"/>
    <w:pPr>
      <w:spacing w:line="240" w:lineRule="auto"/>
    </w:pPr>
    <w:rPr>
      <w:sz w:val="20"/>
      <w:szCs w:val="20"/>
    </w:rPr>
  </w:style>
  <w:style w:type="paragraph" w:customStyle="1" w:styleId="Soggettocommento1">
    <w:name w:val="Soggetto commento1"/>
    <w:basedOn w:val="Testocommento1"/>
    <w:next w:val="Testocommento1"/>
    <w:rPr>
      <w:b/>
      <w:bCs/>
    </w:rPr>
  </w:style>
  <w:style w:type="paragraph" w:customStyle="1" w:styleId="Paragrafoelenco11">
    <w:name w:val="Paragrafo elenco11"/>
    <w:basedOn w:val="Normale"/>
    <w:pPr>
      <w:spacing w:after="0" w:line="100" w:lineRule="atLeast"/>
      <w:ind w:left="720"/>
    </w:pPr>
    <w:rPr>
      <w:rFonts w:eastAsia="Arial Unicode MS" w:cs="font45"/>
      <w:sz w:val="24"/>
      <w:szCs w:val="24"/>
      <w:lang w:eastAsia="ar-SA"/>
    </w:rPr>
  </w:style>
  <w:style w:type="paragraph" w:customStyle="1" w:styleId="Paragrafoelenco2">
    <w:name w:val="Paragrafo elenco2"/>
    <w:basedOn w:val="Normale"/>
    <w:pPr>
      <w:spacing w:after="0" w:line="100" w:lineRule="atLeast"/>
      <w:ind w:left="720"/>
    </w:pPr>
    <w:rPr>
      <w:rFonts w:eastAsia="Arial Unicode MS" w:cs="font45"/>
      <w:sz w:val="24"/>
      <w:szCs w:val="24"/>
      <w:lang w:eastAsia="ar-SA"/>
    </w:rPr>
  </w:style>
  <w:style w:type="paragraph" w:customStyle="1" w:styleId="Revisione1">
    <w:name w:val="Revisione1"/>
    <w:pPr>
      <w:suppressAutoHyphens/>
    </w:pPr>
    <w:rPr>
      <w:rFonts w:ascii="Calibri" w:eastAsia="Calibri" w:hAnsi="Calibri" w:cs="font1229"/>
      <w:sz w:val="22"/>
      <w:szCs w:val="22"/>
      <w:lang w:eastAsia="en-US"/>
    </w:rPr>
  </w:style>
  <w:style w:type="paragraph" w:customStyle="1" w:styleId="xxmsonormal">
    <w:name w:val="x_xmsonormal"/>
    <w:basedOn w:val="Normale"/>
    <w:pPr>
      <w:spacing w:before="280" w:after="280" w:line="240" w:lineRule="auto"/>
    </w:pPr>
    <w:rPr>
      <w:rFonts w:cs="Calibri"/>
      <w:lang w:eastAsia="it-IT"/>
    </w:rPr>
  </w:style>
  <w:style w:type="paragraph" w:customStyle="1" w:styleId="Contenutocornice">
    <w:name w:val="Contenuto cornice"/>
    <w:basedOn w:val="Normale"/>
  </w:style>
  <w:style w:type="character" w:customStyle="1" w:styleId="Titolo3Carattere">
    <w:name w:val="Titolo 3 Carattere"/>
    <w:link w:val="Titolo3"/>
    <w:uiPriority w:val="9"/>
    <w:semiHidden/>
    <w:rsid w:val="001572DA"/>
    <w:rPr>
      <w:rFonts w:ascii="Calibri Light" w:eastAsia="Times New Roman" w:hAnsi="Calibri Light" w:cs="Times New Roman"/>
      <w:b/>
      <w:bCs/>
      <w:sz w:val="26"/>
      <w:szCs w:val="26"/>
      <w:lang w:eastAsia="en-US"/>
    </w:rPr>
  </w:style>
  <w:style w:type="paragraph" w:styleId="NormaleWeb">
    <w:name w:val="Normal (Web)"/>
    <w:basedOn w:val="Normale"/>
    <w:uiPriority w:val="99"/>
    <w:unhideWhenUsed/>
    <w:rsid w:val="001572DA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Nessunaspaziatura">
    <w:name w:val="No Spacing"/>
    <w:uiPriority w:val="1"/>
    <w:qFormat/>
    <w:rsid w:val="006C6BC1"/>
    <w:rPr>
      <w:rFonts w:ascii="Calibri" w:eastAsia="Calibri" w:hAnsi="Calibri"/>
      <w:sz w:val="22"/>
      <w:szCs w:val="22"/>
      <w:lang w:eastAsia="en-US"/>
    </w:rPr>
  </w:style>
  <w:style w:type="character" w:styleId="Enfasigrassetto">
    <w:name w:val="Strong"/>
    <w:uiPriority w:val="22"/>
    <w:qFormat/>
    <w:rsid w:val="004973B4"/>
    <w:rPr>
      <w:b/>
      <w:bCs/>
    </w:rPr>
  </w:style>
  <w:style w:type="paragraph" w:styleId="Paragrafoelenco">
    <w:name w:val="List Paragraph"/>
    <w:basedOn w:val="Normale"/>
    <w:uiPriority w:val="34"/>
    <w:qFormat/>
    <w:rsid w:val="00BD41E4"/>
    <w:pPr>
      <w:suppressAutoHyphens w:val="0"/>
      <w:spacing w:after="0" w:line="240" w:lineRule="auto"/>
      <w:ind w:left="720"/>
      <w:contextualSpacing/>
    </w:pPr>
    <w:rPr>
      <w:rFonts w:cs="Times New Roman"/>
      <w:sz w:val="24"/>
      <w:szCs w:val="24"/>
    </w:rPr>
  </w:style>
  <w:style w:type="character" w:styleId="Collegamentovisitato">
    <w:name w:val="FollowedHyperlink"/>
    <w:uiPriority w:val="99"/>
    <w:semiHidden/>
    <w:unhideWhenUsed/>
    <w:rsid w:val="000A7A21"/>
    <w:rPr>
      <w:color w:val="954F72"/>
      <w:u w:val="single"/>
    </w:rPr>
  </w:style>
  <w:style w:type="character" w:styleId="Menzione">
    <w:name w:val="Mention"/>
    <w:uiPriority w:val="99"/>
    <w:unhideWhenUsed/>
    <w:rsid w:val="00A64188"/>
    <w:rPr>
      <w:color w:val="2B579A"/>
      <w:shd w:val="clear" w:color="auto" w:fill="E1DFDD"/>
    </w:rPr>
  </w:style>
  <w:style w:type="character" w:customStyle="1" w:styleId="apple-converted-space">
    <w:name w:val="apple-converted-space"/>
    <w:basedOn w:val="Carpredefinitoparagrafo"/>
    <w:rsid w:val="00A64188"/>
  </w:style>
  <w:style w:type="character" w:styleId="Menzionenonrisolta">
    <w:name w:val="Unresolved Mention"/>
    <w:uiPriority w:val="99"/>
    <w:semiHidden/>
    <w:unhideWhenUsed/>
    <w:rsid w:val="00A64188"/>
    <w:rPr>
      <w:color w:val="605E5C"/>
      <w:shd w:val="clear" w:color="auto" w:fill="E1DFDD"/>
    </w:rPr>
  </w:style>
  <w:style w:type="character" w:styleId="Rimandocommento">
    <w:name w:val="annotation reference"/>
    <w:basedOn w:val="Carpredefinitoparagrafo"/>
    <w:uiPriority w:val="99"/>
    <w:semiHidden/>
    <w:unhideWhenUsed/>
    <w:rsid w:val="002B4CC4"/>
    <w:rPr>
      <w:sz w:val="16"/>
      <w:szCs w:val="16"/>
    </w:rPr>
  </w:style>
  <w:style w:type="paragraph" w:styleId="Testocommento">
    <w:name w:val="annotation text"/>
    <w:basedOn w:val="Normale"/>
    <w:link w:val="TestocommentoCarattere1"/>
    <w:uiPriority w:val="99"/>
    <w:unhideWhenUsed/>
    <w:rsid w:val="002B4CC4"/>
    <w:pPr>
      <w:spacing w:line="240" w:lineRule="auto"/>
    </w:pPr>
    <w:rPr>
      <w:sz w:val="20"/>
      <w:szCs w:val="20"/>
    </w:rPr>
  </w:style>
  <w:style w:type="character" w:customStyle="1" w:styleId="TestocommentoCarattere1">
    <w:name w:val="Testo commento Carattere1"/>
    <w:basedOn w:val="Carpredefinitoparagrafo"/>
    <w:link w:val="Testocommento"/>
    <w:uiPriority w:val="99"/>
    <w:rsid w:val="002B4CC4"/>
    <w:rPr>
      <w:rFonts w:ascii="Calibri" w:eastAsia="Calibri" w:hAnsi="Calibri" w:cs="font1229"/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1"/>
    <w:uiPriority w:val="99"/>
    <w:semiHidden/>
    <w:unhideWhenUsed/>
    <w:rsid w:val="002B4CC4"/>
    <w:rPr>
      <w:b/>
      <w:bCs/>
    </w:rPr>
  </w:style>
  <w:style w:type="character" w:customStyle="1" w:styleId="SoggettocommentoCarattere1">
    <w:name w:val="Soggetto commento Carattere1"/>
    <w:basedOn w:val="TestocommentoCarattere1"/>
    <w:link w:val="Soggettocommento"/>
    <w:uiPriority w:val="99"/>
    <w:semiHidden/>
    <w:rsid w:val="002B4CC4"/>
    <w:rPr>
      <w:rFonts w:ascii="Calibri" w:eastAsia="Calibri" w:hAnsi="Calibri" w:cs="font1229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339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86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03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8075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5357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7288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951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320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2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0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0591154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677701">
              <w:marLeft w:val="82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712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2873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3137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18969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14316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9277416">
              <w:marLeft w:val="225"/>
              <w:marRight w:val="225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6308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8669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1973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3388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2003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9095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72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8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83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0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34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6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7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ost.fieramilano.it/en/visitare/perche-visitare.html" TargetMode="External"/><Relationship Id="rId13" Type="http://schemas.openxmlformats.org/officeDocument/2006/relationships/hyperlink" Target="mailto:alessia@alessiarizzetto.com" TargetMode="External"/><Relationship Id="rId18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mailto:press.host@fieramilano.it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Simone.zavettieri@fieramilano.it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tel:+393356992328" TargetMode="External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hyperlink" Target="https://host.fieramilano.it/en/eventi/eventi-in-fiera-2025.html" TargetMode="External"/><Relationship Id="rId14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793DB2-C341-457F-805E-CABFD25C6A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1030</Words>
  <Characters>5877</Characters>
  <Application>Microsoft Office Word</Application>
  <DocSecurity>4</DocSecurity>
  <Lines>48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6894</CharactersWithSpaces>
  <SharedDoc>false</SharedDoc>
  <HLinks>
    <vt:vector size="24" baseType="variant">
      <vt:variant>
        <vt:i4>2162713</vt:i4>
      </vt:variant>
      <vt:variant>
        <vt:i4>9</vt:i4>
      </vt:variant>
      <vt:variant>
        <vt:i4>0</vt:i4>
      </vt:variant>
      <vt:variant>
        <vt:i4>5</vt:i4>
      </vt:variant>
      <vt:variant>
        <vt:lpwstr>mailto:press@quacom.it</vt:lpwstr>
      </vt:variant>
      <vt:variant>
        <vt:lpwstr/>
      </vt:variant>
      <vt:variant>
        <vt:i4>2097180</vt:i4>
      </vt:variant>
      <vt:variant>
        <vt:i4>6</vt:i4>
      </vt:variant>
      <vt:variant>
        <vt:i4>0</vt:i4>
      </vt:variant>
      <vt:variant>
        <vt:i4>5</vt:i4>
      </vt:variant>
      <vt:variant>
        <vt:lpwstr>mailto:ufficiostampa@quacom.it</vt:lpwstr>
      </vt:variant>
      <vt:variant>
        <vt:lpwstr/>
      </vt:variant>
      <vt:variant>
        <vt:i4>2162713</vt:i4>
      </vt:variant>
      <vt:variant>
        <vt:i4>3</vt:i4>
      </vt:variant>
      <vt:variant>
        <vt:i4>0</vt:i4>
      </vt:variant>
      <vt:variant>
        <vt:i4>5</vt:i4>
      </vt:variant>
      <vt:variant>
        <vt:lpwstr>mailto:press@quacom.it</vt:lpwstr>
      </vt:variant>
      <vt:variant>
        <vt:lpwstr/>
      </vt:variant>
      <vt:variant>
        <vt:i4>2097180</vt:i4>
      </vt:variant>
      <vt:variant>
        <vt:i4>0</vt:i4>
      </vt:variant>
      <vt:variant>
        <vt:i4>0</vt:i4>
      </vt:variant>
      <vt:variant>
        <vt:i4>5</vt:i4>
      </vt:variant>
      <vt:variant>
        <vt:lpwstr>mailto:ufficiostampa@quacom.it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Roberta Cramarossa</dc:creator>
  <cp:keywords/>
  <dc:description/>
  <cp:lastModifiedBy>Zavettieri Simone</cp:lastModifiedBy>
  <cp:revision>2</cp:revision>
  <cp:lastPrinted>1995-11-21T16:41:00Z</cp:lastPrinted>
  <dcterms:created xsi:type="dcterms:W3CDTF">2024-10-31T07:04:00Z</dcterms:created>
  <dcterms:modified xsi:type="dcterms:W3CDTF">2024-10-31T07:04:00Z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ntentTypeId">
    <vt:lpwstr>0x010100533741B28C51C04D84B5275B3FDF5A7E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