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A646E5" w14:textId="6DB28784" w:rsidR="00790839" w:rsidRPr="00C37C93" w:rsidRDefault="00790839" w:rsidP="00790839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0"/>
          <w:u w:val="single"/>
        </w:rPr>
      </w:pPr>
      <w:r>
        <w:rPr>
          <w:rFonts w:ascii="Arial" w:hAnsi="Arial"/>
          <w:b/>
          <w:sz w:val="21"/>
          <w:u w:val="single"/>
        </w:rPr>
        <w:t xml:space="preserve">Event </w:t>
      </w:r>
      <w:r w:rsidR="00350165">
        <w:rPr>
          <w:rFonts w:ascii="Arial" w:hAnsi="Arial"/>
          <w:b/>
          <w:sz w:val="21"/>
          <w:u w:val="single"/>
        </w:rPr>
        <w:t>fact</w:t>
      </w:r>
      <w:r>
        <w:rPr>
          <w:rFonts w:ascii="Arial" w:hAnsi="Arial"/>
          <w:b/>
          <w:sz w:val="21"/>
          <w:u w:val="single"/>
        </w:rPr>
        <w:t>sheet</w:t>
      </w:r>
    </w:p>
    <w:p w14:paraId="48FA8819" w14:textId="77777777" w:rsidR="00790839" w:rsidRDefault="00790839" w:rsidP="00790839">
      <w:pPr>
        <w:spacing w:after="0"/>
        <w:ind w:right="-2"/>
        <w:jc w:val="both"/>
        <w:rPr>
          <w:rFonts w:ascii="Arial" w:hAnsi="Arial" w:cs="Arial"/>
          <w:sz w:val="28"/>
          <w:szCs w:val="28"/>
        </w:rPr>
      </w:pPr>
    </w:p>
    <w:p w14:paraId="1D5625DC" w14:textId="10741486" w:rsidR="009E13C6" w:rsidRPr="00094727" w:rsidRDefault="00397E5E" w:rsidP="00472A7F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8"/>
        </w:rPr>
        <w:t>Host 2023</w:t>
      </w:r>
    </w:p>
    <w:p w14:paraId="26D15758" w14:textId="77777777" w:rsidR="00F85F6A" w:rsidRPr="00C279CA" w:rsidRDefault="00F85F6A" w:rsidP="00F85F6A">
      <w:pPr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7070D3CE" w14:textId="77777777" w:rsidR="00322F47" w:rsidRPr="00C279CA" w:rsidRDefault="00322F47" w:rsidP="00322F47">
      <w:pPr>
        <w:spacing w:after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The event</w:t>
      </w:r>
    </w:p>
    <w:p w14:paraId="0551580B" w14:textId="53A38765" w:rsidR="00E06025" w:rsidRPr="00C279CA" w:rsidRDefault="00322F47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/>
          <w:sz w:val="21"/>
        </w:rPr>
        <w:t>Now in its 43</w:t>
      </w:r>
      <w:r>
        <w:rPr>
          <w:rFonts w:ascii="Arial" w:hAnsi="Arial"/>
          <w:sz w:val="21"/>
          <w:vertAlign w:val="superscript"/>
        </w:rPr>
        <w:t>rd</w:t>
      </w:r>
      <w:r>
        <w:rPr>
          <w:rFonts w:ascii="Arial" w:hAnsi="Arial"/>
          <w:sz w:val="21"/>
        </w:rPr>
        <w:t xml:space="preserve"> edition, </w:t>
      </w:r>
      <w:r>
        <w:rPr>
          <w:rFonts w:ascii="Arial" w:hAnsi="Arial"/>
          <w:b/>
          <w:color w:val="000000"/>
          <w:sz w:val="21"/>
        </w:rPr>
        <w:t>HostMilano is the world's leading platform for professional hospitality and out-of-home technologies, products, formats and services</w:t>
      </w:r>
      <w:r>
        <w:rPr>
          <w:rFonts w:ascii="Arial" w:hAnsi="Arial"/>
          <w:sz w:val="21"/>
        </w:rPr>
        <w:t>.</w:t>
      </w:r>
      <w:r>
        <w:rPr>
          <w:rFonts w:ascii="Arial" w:hAnsi="Arial"/>
          <w:color w:val="000000"/>
          <w:sz w:val="21"/>
        </w:rPr>
        <w:t xml:space="preserve"> It is held biennially (in odd-numbered years) at the FieraMilano district in Rho. </w:t>
      </w:r>
      <w:hyperlink r:id="rId8" w:history="1">
        <w:r>
          <w:rPr>
            <w:rStyle w:val="Collegamentoipertestuale"/>
            <w:rFonts w:ascii="Arial" w:hAnsi="Arial"/>
            <w:sz w:val="21"/>
          </w:rPr>
          <w:t xml:space="preserve">The 2023 edition is scheduled to take place </w:t>
        </w:r>
        <w:r>
          <w:rPr>
            <w:rStyle w:val="Collegamentoipertestuale"/>
            <w:rFonts w:ascii="Arial" w:hAnsi="Arial"/>
            <w:b/>
            <w:sz w:val="21"/>
          </w:rPr>
          <w:t>from October 13 to 17 2023</w:t>
        </w:r>
      </w:hyperlink>
      <w:r>
        <w:rPr>
          <w:rFonts w:ascii="Arial" w:hAnsi="Arial"/>
          <w:color w:val="000000"/>
          <w:sz w:val="21"/>
        </w:rPr>
        <w:t>.</w:t>
      </w:r>
    </w:p>
    <w:p w14:paraId="2F0E2EF8" w14:textId="12197D60" w:rsidR="00322F47" w:rsidRPr="00C279CA" w:rsidRDefault="00E06025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</w:rPr>
        <w:t xml:space="preserve">The event offers a comprehensive overview of innovation in the above-mentioned industry sectors, with insights in each individual area, organized in </w:t>
      </w:r>
      <w:r>
        <w:rPr>
          <w:rFonts w:ascii="Arial" w:hAnsi="Arial"/>
          <w:b/>
          <w:color w:val="000000"/>
          <w:sz w:val="21"/>
        </w:rPr>
        <w:t xml:space="preserve">three main areas </w:t>
      </w:r>
      <w:r>
        <w:rPr>
          <w:rFonts w:ascii="Arial" w:hAnsi="Arial"/>
          <w:color w:val="000000"/>
          <w:sz w:val="21"/>
        </w:rPr>
        <w:t xml:space="preserve">by </w:t>
      </w:r>
      <w:r w:rsidR="00350165">
        <w:rPr>
          <w:rFonts w:ascii="Arial" w:hAnsi="Arial"/>
          <w:color w:val="000000"/>
          <w:sz w:val="21"/>
        </w:rPr>
        <w:t xml:space="preserve">value </w:t>
      </w:r>
      <w:r>
        <w:rPr>
          <w:rFonts w:ascii="Arial" w:hAnsi="Arial"/>
          <w:color w:val="000000"/>
          <w:sz w:val="21"/>
        </w:rPr>
        <w:t xml:space="preserve">chain affinity: </w:t>
      </w:r>
      <w:r>
        <w:rPr>
          <w:rFonts w:ascii="Arial" w:hAnsi="Arial"/>
          <w:b/>
          <w:color w:val="000000"/>
          <w:sz w:val="21"/>
        </w:rPr>
        <w:t>Professional Catering and Bakery - Pasta- Pizza; Coffee -Tea, Bar - Coffee Machines - Vending, Ice Cream - Pastry; Table-Technology-Contract Furniture.</w:t>
      </w:r>
    </w:p>
    <w:p w14:paraId="1256D15C" w14:textId="42C3B9E7" w:rsidR="008D78B1" w:rsidRPr="00C279CA" w:rsidRDefault="00AF521A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</w:rPr>
        <w:t xml:space="preserve">The Bar and Coffee sectors </w:t>
      </w:r>
      <w:r w:rsidR="00350165">
        <w:rPr>
          <w:rFonts w:ascii="Arial" w:hAnsi="Arial"/>
          <w:color w:val="000000"/>
          <w:sz w:val="21"/>
        </w:rPr>
        <w:t>combine</w:t>
      </w:r>
      <w:r>
        <w:rPr>
          <w:rFonts w:ascii="Arial" w:hAnsi="Arial"/>
          <w:color w:val="000000"/>
          <w:sz w:val="21"/>
        </w:rPr>
        <w:t xml:space="preserve"> into </w:t>
      </w:r>
      <w:r>
        <w:rPr>
          <w:rFonts w:ascii="Arial" w:hAnsi="Arial"/>
          <w:b/>
          <w:color w:val="000000"/>
          <w:sz w:val="21"/>
        </w:rPr>
        <w:t>SIC -</w:t>
      </w:r>
      <w:r>
        <w:rPr>
          <w:rFonts w:ascii="Arial" w:hAnsi="Arial"/>
          <w:color w:val="000000"/>
          <w:sz w:val="21"/>
        </w:rPr>
        <w:t xml:space="preserve"> </w:t>
      </w:r>
      <w:r>
        <w:rPr>
          <w:rFonts w:ascii="Arial" w:hAnsi="Arial"/>
          <w:b/>
          <w:color w:val="000000"/>
          <w:sz w:val="21"/>
        </w:rPr>
        <w:t>International Coffee Exhibition</w:t>
      </w:r>
      <w:r>
        <w:rPr>
          <w:rFonts w:ascii="Arial" w:hAnsi="Arial"/>
          <w:color w:val="000000"/>
          <w:sz w:val="21"/>
        </w:rPr>
        <w:t xml:space="preserve">, a global event that will collect all the Italian and foreign players </w:t>
      </w:r>
      <w:r w:rsidR="00350165">
        <w:rPr>
          <w:rFonts w:ascii="Arial" w:hAnsi="Arial"/>
          <w:color w:val="000000"/>
          <w:sz w:val="21"/>
        </w:rPr>
        <w:t>along the whole value</w:t>
      </w:r>
      <w:r>
        <w:rPr>
          <w:rFonts w:ascii="Arial" w:hAnsi="Arial"/>
          <w:color w:val="000000"/>
          <w:sz w:val="21"/>
        </w:rPr>
        <w:t xml:space="preserve"> chain, from the green bean to the cup of coffee.</w:t>
      </w:r>
    </w:p>
    <w:p w14:paraId="398C9AEA" w14:textId="77777777" w:rsidR="00AF521A" w:rsidRPr="00C279CA" w:rsidRDefault="00AF521A" w:rsidP="00322F47">
      <w:pPr>
        <w:spacing w:after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7B3C046B" w14:textId="221C7A4D" w:rsidR="00322F47" w:rsidRPr="00C279CA" w:rsidRDefault="00322F47" w:rsidP="00322F47">
      <w:pPr>
        <w:spacing w:after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Exhibitors</w:t>
      </w:r>
    </w:p>
    <w:p w14:paraId="3148446D" w14:textId="69BFAFC0" w:rsidR="00E06025" w:rsidRPr="00C279CA" w:rsidRDefault="00E06025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 xml:space="preserve">Over 1,200 companies </w:t>
      </w:r>
      <w:r>
        <w:rPr>
          <w:rFonts w:ascii="Arial" w:hAnsi="Arial"/>
          <w:color w:val="000000"/>
          <w:sz w:val="21"/>
        </w:rPr>
        <w:t xml:space="preserve">have already registered to date (February 2023). International brands, from </w:t>
      </w:r>
      <w:r>
        <w:rPr>
          <w:rFonts w:ascii="Arial" w:hAnsi="Arial"/>
          <w:b/>
          <w:color w:val="000000"/>
          <w:sz w:val="21"/>
        </w:rPr>
        <w:t xml:space="preserve">at least 44 </w:t>
      </w:r>
      <w:r w:rsidR="00350165">
        <w:rPr>
          <w:rFonts w:ascii="Arial" w:hAnsi="Arial"/>
          <w:b/>
          <w:color w:val="000000"/>
          <w:sz w:val="21"/>
        </w:rPr>
        <w:t>countries</w:t>
      </w:r>
      <w:r>
        <w:rPr>
          <w:rFonts w:ascii="Arial" w:hAnsi="Arial"/>
          <w:color w:val="000000"/>
          <w:sz w:val="21"/>
        </w:rPr>
        <w:t xml:space="preserve">, account for </w:t>
      </w:r>
      <w:r>
        <w:rPr>
          <w:rFonts w:ascii="Arial" w:hAnsi="Arial"/>
          <w:b/>
          <w:color w:val="000000"/>
          <w:sz w:val="21"/>
        </w:rPr>
        <w:t>45% of the total</w:t>
      </w:r>
      <w:r>
        <w:rPr>
          <w:rFonts w:ascii="Arial" w:hAnsi="Arial"/>
          <w:color w:val="000000"/>
          <w:sz w:val="21"/>
        </w:rPr>
        <w:t>.</w:t>
      </w:r>
    </w:p>
    <w:p w14:paraId="7F548633" w14:textId="499CF6D2" w:rsidR="000D614E" w:rsidRPr="009120BE" w:rsidRDefault="00790839" w:rsidP="000D614E">
      <w:pPr>
        <w:spacing w:after="0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>
        <w:rPr>
          <w:rFonts w:ascii="Arial" w:hAnsi="Arial"/>
          <w:color w:val="000000"/>
          <w:sz w:val="21"/>
        </w:rPr>
        <w:t>The</w:t>
      </w:r>
      <w:r>
        <w:rPr>
          <w:rFonts w:ascii="Arial" w:hAnsi="Arial"/>
          <w:b/>
          <w:color w:val="000000"/>
          <w:sz w:val="21"/>
        </w:rPr>
        <w:t xml:space="preserve"> U.S. </w:t>
      </w:r>
      <w:r>
        <w:rPr>
          <w:rFonts w:ascii="Arial" w:hAnsi="Arial"/>
          <w:color w:val="000000"/>
          <w:sz w:val="21"/>
        </w:rPr>
        <w:t>stand</w:t>
      </w:r>
      <w:r w:rsidR="00350165">
        <w:rPr>
          <w:rFonts w:ascii="Arial" w:hAnsi="Arial"/>
          <w:color w:val="000000"/>
          <w:sz w:val="21"/>
        </w:rPr>
        <w:t>s</w:t>
      </w:r>
      <w:r>
        <w:rPr>
          <w:rFonts w:ascii="Arial" w:hAnsi="Arial"/>
          <w:color w:val="000000"/>
          <w:sz w:val="21"/>
        </w:rPr>
        <w:t xml:space="preserve"> out among the most represented countries, alongside </w:t>
      </w:r>
      <w:proofErr w:type="gramStart"/>
      <w:r w:rsidR="00350165">
        <w:rPr>
          <w:rFonts w:ascii="Arial" w:hAnsi="Arial"/>
          <w:color w:val="000000"/>
          <w:sz w:val="21"/>
        </w:rPr>
        <w:t>a number of</w:t>
      </w:r>
      <w:proofErr w:type="gramEnd"/>
      <w:r w:rsidR="00350165">
        <w:rPr>
          <w:rFonts w:ascii="Arial" w:hAnsi="Arial"/>
          <w:color w:val="000000"/>
          <w:sz w:val="21"/>
        </w:rPr>
        <w:t xml:space="preserve"> </w:t>
      </w:r>
      <w:r>
        <w:rPr>
          <w:rFonts w:ascii="Arial" w:hAnsi="Arial"/>
          <w:color w:val="000000"/>
          <w:sz w:val="21"/>
        </w:rPr>
        <w:t xml:space="preserve">producers from Italy and European countries such as </w:t>
      </w:r>
      <w:r>
        <w:rPr>
          <w:rFonts w:ascii="Arial" w:hAnsi="Arial"/>
          <w:b/>
          <w:color w:val="000000"/>
          <w:sz w:val="21"/>
        </w:rPr>
        <w:t>France, Germany, the Netherlands, Spain, Switzerland, and the United Kingdom</w:t>
      </w:r>
      <w:r>
        <w:rPr>
          <w:rFonts w:ascii="Arial" w:hAnsi="Arial"/>
          <w:color w:val="000000"/>
          <w:sz w:val="21"/>
        </w:rPr>
        <w:t>.</w:t>
      </w:r>
    </w:p>
    <w:p w14:paraId="0E13DA5C" w14:textId="77777777" w:rsidR="00E06025" w:rsidRPr="00C279CA" w:rsidRDefault="00E06025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4FF9BFC0" w14:textId="623832A0" w:rsidR="00322F47" w:rsidRPr="00C279CA" w:rsidRDefault="00322F47" w:rsidP="00322F47">
      <w:pPr>
        <w:spacing w:after="0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Buyers</w:t>
      </w:r>
      <w:r>
        <w:rPr>
          <w:rFonts w:ascii="Arial" w:hAnsi="Arial"/>
          <w:b/>
          <w:color w:val="FF0000"/>
          <w:sz w:val="21"/>
        </w:rPr>
        <w:t xml:space="preserve"> </w:t>
      </w:r>
    </w:p>
    <w:p w14:paraId="50B5E609" w14:textId="25B5B394" w:rsidR="00263669" w:rsidRPr="00263669" w:rsidRDefault="00263669" w:rsidP="00263669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About 700</w:t>
      </w:r>
      <w:r>
        <w:rPr>
          <w:rFonts w:ascii="Arial" w:hAnsi="Arial"/>
          <w:color w:val="000000"/>
          <w:sz w:val="21"/>
        </w:rPr>
        <w:t xml:space="preserve"> </w:t>
      </w:r>
      <w:proofErr w:type="gramStart"/>
      <w:r>
        <w:rPr>
          <w:rFonts w:ascii="Arial" w:hAnsi="Arial"/>
          <w:color w:val="000000"/>
          <w:sz w:val="21"/>
        </w:rPr>
        <w:t>highly-profiled</w:t>
      </w:r>
      <w:proofErr w:type="gramEnd"/>
      <w:r>
        <w:rPr>
          <w:rFonts w:ascii="Arial" w:hAnsi="Arial"/>
          <w:color w:val="000000"/>
          <w:sz w:val="21"/>
        </w:rPr>
        <w:t xml:space="preserve"> </w:t>
      </w:r>
      <w:r>
        <w:rPr>
          <w:rFonts w:ascii="Arial" w:hAnsi="Arial"/>
          <w:b/>
          <w:color w:val="000000"/>
          <w:sz w:val="21"/>
        </w:rPr>
        <w:t>hosted buyers</w:t>
      </w:r>
      <w:r>
        <w:rPr>
          <w:rFonts w:ascii="Arial" w:hAnsi="Arial"/>
          <w:color w:val="000000"/>
          <w:sz w:val="21"/>
        </w:rPr>
        <w:t xml:space="preserve"> are expected from </w:t>
      </w:r>
      <w:r>
        <w:rPr>
          <w:rFonts w:ascii="Arial" w:hAnsi="Arial"/>
          <w:b/>
          <w:color w:val="000000"/>
          <w:sz w:val="21"/>
        </w:rPr>
        <w:t xml:space="preserve">63 </w:t>
      </w:r>
      <w:r w:rsidR="00350165">
        <w:rPr>
          <w:rFonts w:ascii="Arial" w:hAnsi="Arial"/>
          <w:b/>
          <w:color w:val="000000"/>
          <w:sz w:val="21"/>
        </w:rPr>
        <w:t>countries</w:t>
      </w:r>
      <w:r>
        <w:rPr>
          <w:rFonts w:ascii="Arial" w:hAnsi="Arial"/>
          <w:color w:val="000000"/>
          <w:sz w:val="21"/>
        </w:rPr>
        <w:t>. Key targets include: distributors, food&amp;beverage managers, retailers, exporters/importers; food service, out-of-home, retail and large-scale retail professionals; chefs, hospitality operators.</w:t>
      </w:r>
    </w:p>
    <w:p w14:paraId="7650AE63" w14:textId="46B6EDB6" w:rsidR="000D614E" w:rsidRDefault="00263669" w:rsidP="00263669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</w:rPr>
        <w:t xml:space="preserve">In the </w:t>
      </w:r>
      <w:r w:rsidR="00350165">
        <w:rPr>
          <w:rFonts w:ascii="Arial" w:hAnsi="Arial"/>
          <w:color w:val="000000"/>
          <w:sz w:val="21"/>
        </w:rPr>
        <w:t xml:space="preserve">previous </w:t>
      </w:r>
      <w:r>
        <w:rPr>
          <w:rFonts w:ascii="Arial" w:hAnsi="Arial"/>
          <w:color w:val="000000"/>
          <w:sz w:val="21"/>
        </w:rPr>
        <w:t xml:space="preserve">edition, buyers came especially from the </w:t>
      </w:r>
      <w:r>
        <w:rPr>
          <w:rFonts w:ascii="Arial" w:hAnsi="Arial"/>
          <w:b/>
          <w:color w:val="000000"/>
          <w:sz w:val="21"/>
        </w:rPr>
        <w:t>United States, Canada, the United Arab Emirates, and Russia</w:t>
      </w:r>
      <w:r>
        <w:rPr>
          <w:rFonts w:ascii="Arial" w:hAnsi="Arial"/>
          <w:color w:val="000000"/>
          <w:sz w:val="21"/>
        </w:rPr>
        <w:t>.</w:t>
      </w:r>
    </w:p>
    <w:p w14:paraId="254C84A9" w14:textId="038A05E4" w:rsidR="009120BE" w:rsidRDefault="009120BE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5530F6E4" w14:textId="75926BFA" w:rsidR="009120BE" w:rsidRPr="00DD108A" w:rsidRDefault="009120BE" w:rsidP="009120BE">
      <w:pPr>
        <w:spacing w:after="0" w:line="276" w:lineRule="auto"/>
        <w:ind w:left="1984" w:right="425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The Smart Label - Host Innovation Award (fifth edition)</w:t>
      </w:r>
    </w:p>
    <w:p w14:paraId="527C67C3" w14:textId="75104B90" w:rsidR="009120BE" w:rsidRPr="00C279CA" w:rsidRDefault="009120BE" w:rsidP="009120BE">
      <w:pPr>
        <w:spacing w:after="0" w:line="276" w:lineRule="auto"/>
        <w:ind w:left="1984" w:right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 xml:space="preserve">Promoted by </w:t>
      </w:r>
      <w:r>
        <w:rPr>
          <w:rFonts w:ascii="Arial" w:hAnsi="Arial"/>
          <w:b/>
          <w:sz w:val="21"/>
        </w:rPr>
        <w:t xml:space="preserve">HostMilano </w:t>
      </w:r>
      <w:r>
        <w:t xml:space="preserve">and </w:t>
      </w:r>
      <w:r>
        <w:rPr>
          <w:rFonts w:ascii="Arial" w:hAnsi="Arial"/>
          <w:b/>
          <w:sz w:val="21"/>
        </w:rPr>
        <w:t>Fiera Milano</w:t>
      </w:r>
      <w:r>
        <w:rPr>
          <w:rFonts w:ascii="Arial" w:hAnsi="Arial"/>
          <w:sz w:val="21"/>
        </w:rPr>
        <w:t xml:space="preserve"> in partnership with </w:t>
      </w:r>
      <w:r>
        <w:rPr>
          <w:rFonts w:ascii="Arial" w:hAnsi="Arial"/>
          <w:b/>
          <w:sz w:val="21"/>
        </w:rPr>
        <w:t>POLI.design</w:t>
      </w:r>
      <w:r>
        <w:rPr>
          <w:rFonts w:ascii="Arial" w:hAnsi="Arial"/>
          <w:sz w:val="21"/>
        </w:rPr>
        <w:t xml:space="preserve"> and sponsored by </w:t>
      </w:r>
      <w:r>
        <w:rPr>
          <w:rFonts w:ascii="Arial" w:hAnsi="Arial"/>
          <w:b/>
          <w:sz w:val="21"/>
        </w:rPr>
        <w:t>ADI - Association for Industrial Design</w:t>
      </w:r>
      <w:r>
        <w:rPr>
          <w:rFonts w:ascii="Arial" w:hAnsi="Arial"/>
          <w:sz w:val="21"/>
        </w:rPr>
        <w:t xml:space="preserve">, </w:t>
      </w:r>
      <w:hyperlink r:id="rId9" w:history="1">
        <w:r>
          <w:rPr>
            <w:rStyle w:val="Collegamentoipertestuale"/>
            <w:rFonts w:ascii="Arial" w:hAnsi="Arial"/>
            <w:b/>
            <w:sz w:val="21"/>
          </w:rPr>
          <w:t>Smart Label - Host Innovation Award</w:t>
        </w:r>
      </w:hyperlink>
      <w:r>
        <w:rPr>
          <w:rFonts w:ascii="Arial" w:hAnsi="Arial"/>
          <w:sz w:val="21"/>
        </w:rPr>
        <w:t xml:space="preserve">, the Host Innovation Award recognizes products and solutions that stand out in terms of </w:t>
      </w:r>
      <w:r>
        <w:rPr>
          <w:rFonts w:ascii="Arial" w:hAnsi="Arial"/>
          <w:b/>
          <w:sz w:val="21"/>
        </w:rPr>
        <w:t>functionality, technology, environmental sustainability, ethics or social implications</w:t>
      </w:r>
      <w:r>
        <w:rPr>
          <w:rFonts w:ascii="Arial" w:hAnsi="Arial"/>
          <w:sz w:val="21"/>
        </w:rPr>
        <w:t xml:space="preserve"> in three categories: </w:t>
      </w:r>
      <w:r>
        <w:rPr>
          <w:rFonts w:ascii="Arial" w:hAnsi="Arial"/>
          <w:b/>
          <w:sz w:val="21"/>
        </w:rPr>
        <w:t>Smart Label</w:t>
      </w:r>
      <w:r>
        <w:rPr>
          <w:rFonts w:ascii="Arial" w:hAnsi="Arial"/>
          <w:sz w:val="21"/>
        </w:rPr>
        <w:t xml:space="preserve"> for special innovative contents, </w:t>
      </w:r>
      <w:r>
        <w:rPr>
          <w:rFonts w:ascii="Arial" w:hAnsi="Arial"/>
          <w:b/>
          <w:bCs/>
          <w:sz w:val="21"/>
        </w:rPr>
        <w:t>Innovation</w:t>
      </w:r>
      <w:r>
        <w:rPr>
          <w:rFonts w:ascii="Arial" w:hAnsi="Arial"/>
          <w:sz w:val="21"/>
        </w:rPr>
        <w:t xml:space="preserve"> </w:t>
      </w:r>
      <w:r>
        <w:rPr>
          <w:rFonts w:ascii="Arial" w:hAnsi="Arial"/>
          <w:b/>
          <w:sz w:val="21"/>
        </w:rPr>
        <w:t>Smart Label</w:t>
      </w:r>
      <w:r>
        <w:rPr>
          <w:rFonts w:ascii="Arial" w:hAnsi="Arial"/>
          <w:sz w:val="21"/>
        </w:rPr>
        <w:t xml:space="preserve"> for innovation </w:t>
      </w:r>
      <w:r>
        <w:rPr>
          <w:rFonts w:ascii="Arial" w:hAnsi="Arial"/>
          <w:sz w:val="21"/>
        </w:rPr>
        <w:lastRenderedPageBreak/>
        <w:t xml:space="preserve">beyond established trends, and </w:t>
      </w:r>
      <w:r>
        <w:rPr>
          <w:rFonts w:ascii="Arial" w:hAnsi="Arial"/>
          <w:b/>
          <w:sz w:val="21"/>
        </w:rPr>
        <w:t>Green Smart Label</w:t>
      </w:r>
      <w:r>
        <w:rPr>
          <w:rFonts w:ascii="Arial" w:hAnsi="Arial"/>
          <w:sz w:val="21"/>
        </w:rPr>
        <w:t xml:space="preserve"> for eco-sustainable features. </w:t>
      </w:r>
    </w:p>
    <w:p w14:paraId="09A58301" w14:textId="610D13C3" w:rsidR="009120BE" w:rsidRPr="00C279CA" w:rsidRDefault="009120BE" w:rsidP="009120BE">
      <w:pPr>
        <w:spacing w:after="0" w:line="276" w:lineRule="auto"/>
        <w:ind w:left="1984" w:right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 xml:space="preserve">The contest is </w:t>
      </w:r>
      <w:r w:rsidR="00350165">
        <w:rPr>
          <w:rFonts w:ascii="Arial" w:hAnsi="Arial"/>
          <w:sz w:val="21"/>
        </w:rPr>
        <w:t xml:space="preserve">reserved to </w:t>
      </w:r>
      <w:r>
        <w:rPr>
          <w:rFonts w:ascii="Arial" w:hAnsi="Arial"/>
          <w:sz w:val="21"/>
        </w:rPr>
        <w:t xml:space="preserve">exhibiting companies only, and applications can be submitted until </w:t>
      </w:r>
      <w:r w:rsidR="00350165">
        <w:rPr>
          <w:rFonts w:ascii="Arial" w:hAnsi="Arial"/>
          <w:b/>
          <w:sz w:val="21"/>
        </w:rPr>
        <w:t xml:space="preserve">30 </w:t>
      </w:r>
      <w:r>
        <w:rPr>
          <w:rFonts w:ascii="Arial" w:hAnsi="Arial"/>
          <w:b/>
          <w:sz w:val="21"/>
        </w:rPr>
        <w:t>April 2023</w:t>
      </w:r>
      <w:r>
        <w:rPr>
          <w:rFonts w:ascii="Arial" w:hAnsi="Arial"/>
          <w:sz w:val="21"/>
        </w:rPr>
        <w:t xml:space="preserve">. The previous five editions had </w:t>
      </w:r>
      <w:r>
        <w:rPr>
          <w:rFonts w:ascii="Arial" w:hAnsi="Arial"/>
          <w:b/>
          <w:sz w:val="21"/>
        </w:rPr>
        <w:t>over 790</w:t>
      </w:r>
      <w:r>
        <w:rPr>
          <w:rFonts w:ascii="Arial" w:hAnsi="Arial"/>
          <w:sz w:val="21"/>
        </w:rPr>
        <w:t xml:space="preserve"> participants, with </w:t>
      </w:r>
      <w:r>
        <w:rPr>
          <w:rFonts w:ascii="Arial" w:hAnsi="Arial"/>
          <w:b/>
          <w:sz w:val="21"/>
        </w:rPr>
        <w:t>256 awarded products</w:t>
      </w:r>
      <w:r>
        <w:rPr>
          <w:rFonts w:ascii="Arial" w:hAnsi="Arial"/>
          <w:sz w:val="21"/>
        </w:rPr>
        <w:t xml:space="preserve">. </w:t>
      </w:r>
    </w:p>
    <w:p w14:paraId="4D5B3B12" w14:textId="77777777" w:rsidR="00AE0E80" w:rsidRPr="00C279CA" w:rsidRDefault="00AE0E80" w:rsidP="00322F47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2E0B9903" w14:textId="74E484C8" w:rsidR="001023D1" w:rsidRPr="00C279CA" w:rsidRDefault="00FA64A9" w:rsidP="000E41C0">
      <w:pPr>
        <w:spacing w:after="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sz w:val="21"/>
        </w:rPr>
        <w:t>Partnerships and events</w:t>
      </w:r>
    </w:p>
    <w:p w14:paraId="77ED38FB" w14:textId="03F25439" w:rsidR="00094727" w:rsidRPr="00154157" w:rsidRDefault="008F2CB3" w:rsidP="000E41C0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 xml:space="preserve">Host 2023 will host dozens of </w:t>
      </w:r>
      <w:hyperlink r:id="rId10" w:history="1">
        <w:r>
          <w:rPr>
            <w:rStyle w:val="Collegamentoipertestuale"/>
            <w:rFonts w:ascii="Arial" w:hAnsi="Arial"/>
            <w:sz w:val="21"/>
          </w:rPr>
          <w:t>international events and competitions</w:t>
        </w:r>
      </w:hyperlink>
      <w:r>
        <w:rPr>
          <w:rFonts w:ascii="Arial" w:hAnsi="Arial"/>
          <w:sz w:val="21"/>
        </w:rPr>
        <w:t>, many of which organized with some of the most influential Italian and foreign trade associations, including:</w:t>
      </w:r>
    </w:p>
    <w:p w14:paraId="44DA472C" w14:textId="1075CD12" w:rsidR="00154157" w:rsidRPr="00154157" w:rsidRDefault="00154157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b/>
          <w:sz w:val="21"/>
        </w:rPr>
        <w:t>“Pasticceria di Lusso nel Mondo” by Iginio Massari</w:t>
      </w:r>
      <w:r>
        <w:rPr>
          <w:rFonts w:ascii="Arial" w:hAnsi="Arial"/>
          <w:sz w:val="21"/>
        </w:rPr>
        <w:t>, a unique format where the celebrated Italian pastry chef hosts national and international colleagues to innovate luxury pastry, combining technology and creativity</w:t>
      </w:r>
    </w:p>
    <w:p w14:paraId="5491CE80" w14:textId="4DBC04FE" w:rsidR="00FE3A24" w:rsidRPr="00C279CA" w:rsidRDefault="00FE3A24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b/>
          <w:sz w:val="21"/>
        </w:rPr>
        <w:t>FIPE Lab</w:t>
      </w:r>
      <w:r>
        <w:rPr>
          <w:rFonts w:ascii="Arial" w:hAnsi="Arial"/>
          <w:sz w:val="21"/>
        </w:rPr>
        <w:t xml:space="preserve">, </w:t>
      </w:r>
      <w:hyperlink r:id="rId11" w:history="1">
        <w:r>
          <w:rPr>
            <w:rStyle w:val="Collegamentoipertestuale"/>
            <w:rFonts w:ascii="Arial" w:hAnsi="Arial"/>
            <w:sz w:val="21"/>
          </w:rPr>
          <w:t>a space where the industry's best practices, reports, meetings, workshops and innovative services</w:t>
        </w:r>
      </w:hyperlink>
      <w:r>
        <w:rPr>
          <w:rFonts w:ascii="Arial" w:hAnsi="Arial"/>
          <w:sz w:val="21"/>
        </w:rPr>
        <w:t xml:space="preserve"> will be presented in collaboration with </w:t>
      </w:r>
      <w:r>
        <w:rPr>
          <w:rFonts w:ascii="Arial" w:hAnsi="Arial"/>
          <w:b/>
          <w:sz w:val="21"/>
        </w:rPr>
        <w:t>FIPE (</w:t>
      </w:r>
      <w:proofErr w:type="spellStart"/>
      <w:r>
        <w:rPr>
          <w:rFonts w:ascii="Arial" w:hAnsi="Arial"/>
          <w:b/>
          <w:sz w:val="21"/>
        </w:rPr>
        <w:t>Federazione</w:t>
      </w:r>
      <w:proofErr w:type="spellEnd"/>
      <w:r>
        <w:rPr>
          <w:rFonts w:ascii="Arial" w:hAnsi="Arial"/>
          <w:b/>
          <w:sz w:val="21"/>
        </w:rPr>
        <w:t xml:space="preserve"> Italiana </w:t>
      </w:r>
      <w:proofErr w:type="spellStart"/>
      <w:r>
        <w:rPr>
          <w:rFonts w:ascii="Arial" w:hAnsi="Arial"/>
          <w:b/>
          <w:sz w:val="21"/>
        </w:rPr>
        <w:t>Pubblici</w:t>
      </w:r>
      <w:proofErr w:type="spellEnd"/>
      <w:r>
        <w:rPr>
          <w:rFonts w:ascii="Arial" w:hAnsi="Arial"/>
          <w:b/>
          <w:sz w:val="21"/>
        </w:rPr>
        <w:t xml:space="preserve"> </w:t>
      </w:r>
      <w:proofErr w:type="spellStart"/>
      <w:r>
        <w:rPr>
          <w:rFonts w:ascii="Arial" w:hAnsi="Arial"/>
          <w:b/>
          <w:sz w:val="21"/>
        </w:rPr>
        <w:t>Esercizi</w:t>
      </w:r>
      <w:proofErr w:type="spellEnd"/>
      <w:r>
        <w:rPr>
          <w:rFonts w:ascii="Arial" w:hAnsi="Arial"/>
          <w:b/>
          <w:sz w:val="21"/>
        </w:rPr>
        <w:t>)</w:t>
      </w:r>
      <w:r>
        <w:rPr>
          <w:rFonts w:ascii="Arial" w:hAnsi="Arial"/>
          <w:sz w:val="21"/>
        </w:rPr>
        <w:t xml:space="preserve">, the Italian </w:t>
      </w:r>
      <w:r w:rsidR="00350165">
        <w:rPr>
          <w:rFonts w:ascii="Arial" w:hAnsi="Arial"/>
          <w:sz w:val="21"/>
        </w:rPr>
        <w:t xml:space="preserve">out-of-home </w:t>
      </w:r>
      <w:r>
        <w:rPr>
          <w:rFonts w:ascii="Arial" w:hAnsi="Arial"/>
          <w:sz w:val="21"/>
        </w:rPr>
        <w:t>federation</w:t>
      </w:r>
    </w:p>
    <w:p w14:paraId="09C6F58A" w14:textId="601B81FB" w:rsidR="00FE3A24" w:rsidRPr="00C279CA" w:rsidRDefault="00CE3494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b/>
          <w:sz w:val="21"/>
        </w:rPr>
        <w:t>Themed events</w:t>
      </w:r>
      <w:r>
        <w:rPr>
          <w:rFonts w:ascii="Arial" w:hAnsi="Arial"/>
          <w:sz w:val="21"/>
        </w:rPr>
        <w:t xml:space="preserve"> on coffee, cappuccino and specialty coffee</w:t>
      </w:r>
      <w:r w:rsidR="00350165">
        <w:rPr>
          <w:rFonts w:ascii="Arial" w:hAnsi="Arial"/>
          <w:sz w:val="21"/>
        </w:rPr>
        <w:t xml:space="preserve"> will be held</w:t>
      </w:r>
      <w:r w:rsidR="00327B86">
        <w:rPr>
          <w:rFonts w:ascii="Arial" w:hAnsi="Arial"/>
          <w:b/>
          <w:sz w:val="21"/>
        </w:rPr>
        <w:t xml:space="preserve"> </w:t>
      </w:r>
      <w:r>
        <w:rPr>
          <w:rFonts w:ascii="Arial" w:hAnsi="Arial"/>
          <w:sz w:val="21"/>
        </w:rPr>
        <w:t xml:space="preserve">in partnership with </w:t>
      </w:r>
      <w:r>
        <w:rPr>
          <w:rFonts w:ascii="Arial" w:hAnsi="Arial"/>
          <w:b/>
          <w:sz w:val="21"/>
        </w:rPr>
        <w:t>SCA, the Specialty Coffee Association</w:t>
      </w:r>
    </w:p>
    <w:p w14:paraId="06E896F2" w14:textId="37AA3A04" w:rsidR="00954C4D" w:rsidRPr="00377B3B" w:rsidRDefault="009C2167" w:rsidP="00B71B8B">
      <w:pPr>
        <w:pStyle w:val="Paragrafoelenco"/>
        <w:numPr>
          <w:ilvl w:val="0"/>
          <w:numId w:val="8"/>
        </w:numPr>
        <w:spacing w:line="276" w:lineRule="auto"/>
        <w:ind w:left="2694" w:right="425" w:hanging="2337"/>
        <w:jc w:val="both"/>
        <w:rPr>
          <w:rFonts w:ascii="Arial" w:hAnsi="Arial" w:cs="Arial"/>
          <w:sz w:val="21"/>
          <w:szCs w:val="21"/>
        </w:rPr>
      </w:pPr>
      <w:hyperlink r:id="rId12" w:history="1">
        <w:r w:rsidR="002E291D">
          <w:rPr>
            <w:rStyle w:val="Collegamentoipertestuale"/>
            <w:rFonts w:ascii="Arial" w:hAnsi="Arial"/>
            <w:b/>
            <w:sz w:val="21"/>
          </w:rPr>
          <w:t>Food-Technology Lounge</w:t>
        </w:r>
        <w:r w:rsidR="002E291D">
          <w:rPr>
            <w:rStyle w:val="Collegamentoipertestuale"/>
            <w:rFonts w:ascii="Arial" w:hAnsi="Arial"/>
            <w:sz w:val="21"/>
          </w:rPr>
          <w:t xml:space="preserve"> by </w:t>
        </w:r>
        <w:r w:rsidR="002E291D">
          <w:rPr>
            <w:rStyle w:val="Collegamentoipertestuale"/>
            <w:rFonts w:ascii="Arial" w:hAnsi="Arial"/>
            <w:b/>
            <w:sz w:val="21"/>
          </w:rPr>
          <w:t>ANIMA</w:t>
        </w:r>
      </w:hyperlink>
      <w:r w:rsidR="002E291D">
        <w:rPr>
          <w:rFonts w:ascii="Arial" w:hAnsi="Arial"/>
          <w:sz w:val="21"/>
        </w:rPr>
        <w:t xml:space="preserve">, </w:t>
      </w:r>
      <w:r w:rsidR="00350165" w:rsidRPr="00553FA4">
        <w:rPr>
          <w:rFonts w:ascii="Arial" w:hAnsi="Arial"/>
          <w:bCs/>
          <w:sz w:val="21"/>
        </w:rPr>
        <w:t>the employers’ association of mechanics</w:t>
      </w:r>
      <w:r w:rsidR="002E291D" w:rsidRPr="00350165">
        <w:rPr>
          <w:rFonts w:ascii="Arial" w:hAnsi="Arial"/>
          <w:bCs/>
          <w:sz w:val="21"/>
        </w:rPr>
        <w:t>,</w:t>
      </w:r>
      <w:r w:rsidR="002E291D">
        <w:rPr>
          <w:rFonts w:ascii="Arial" w:hAnsi="Arial"/>
          <w:sz w:val="21"/>
        </w:rPr>
        <w:t xml:space="preserve"> will provide opportunities to share knowledge, network and keep professionally updated by delving into </w:t>
      </w:r>
      <w:r w:rsidR="00350165">
        <w:rPr>
          <w:rFonts w:ascii="Arial" w:hAnsi="Arial"/>
          <w:sz w:val="21"/>
        </w:rPr>
        <w:t xml:space="preserve">Made </w:t>
      </w:r>
      <w:r w:rsidR="002E291D">
        <w:rPr>
          <w:rFonts w:ascii="Arial" w:hAnsi="Arial"/>
          <w:sz w:val="21"/>
        </w:rPr>
        <w:t>in</w:t>
      </w:r>
      <w:r w:rsidR="00350165">
        <w:rPr>
          <w:rFonts w:ascii="Arial" w:hAnsi="Arial"/>
          <w:sz w:val="21"/>
        </w:rPr>
        <w:t xml:space="preserve"> </w:t>
      </w:r>
      <w:r w:rsidR="002E291D">
        <w:rPr>
          <w:rFonts w:ascii="Arial" w:hAnsi="Arial"/>
          <w:sz w:val="21"/>
        </w:rPr>
        <w:t xml:space="preserve">Italy technologies, in collaboration with </w:t>
      </w:r>
      <w:r w:rsidR="002E291D">
        <w:rPr>
          <w:rFonts w:ascii="Arial" w:hAnsi="Arial"/>
          <w:b/>
          <w:sz w:val="21"/>
        </w:rPr>
        <w:t>EFCEM Italy</w:t>
      </w:r>
      <w:r w:rsidR="002E291D">
        <w:rPr>
          <w:rFonts w:ascii="Arial" w:hAnsi="Arial"/>
          <w:sz w:val="21"/>
        </w:rPr>
        <w:t xml:space="preserve"> and </w:t>
      </w:r>
      <w:r w:rsidR="002E291D">
        <w:rPr>
          <w:rFonts w:ascii="Arial" w:hAnsi="Arial"/>
          <w:b/>
          <w:sz w:val="21"/>
        </w:rPr>
        <w:t>ICE Agency</w:t>
      </w:r>
    </w:p>
    <w:p w14:paraId="6CB06A7C" w14:textId="423C9596" w:rsidR="00954C4D" w:rsidRPr="00C279CA" w:rsidRDefault="00451FEF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b/>
          <w:sz w:val="21"/>
        </w:rPr>
        <w:t>Design Talks</w:t>
      </w:r>
      <w:r>
        <w:rPr>
          <w:rFonts w:ascii="Arial" w:hAnsi="Arial"/>
          <w:sz w:val="21"/>
        </w:rPr>
        <w:t xml:space="preserve">, in partnership with </w:t>
      </w:r>
      <w:r>
        <w:rPr>
          <w:rFonts w:ascii="Arial" w:hAnsi="Arial"/>
          <w:b/>
          <w:sz w:val="21"/>
        </w:rPr>
        <w:t>POLI.design</w:t>
      </w:r>
      <w:r>
        <w:rPr>
          <w:rFonts w:ascii="Arial" w:hAnsi="Arial"/>
          <w:sz w:val="21"/>
        </w:rPr>
        <w:t>, will offer refresher workshops to architects and hospitality experts, with insights into the issues of sustainable innovation in the various design, concepts and formats.</w:t>
      </w:r>
    </w:p>
    <w:p w14:paraId="29436FF0" w14:textId="107B80D7" w:rsidR="00451FEF" w:rsidRPr="00C279CA" w:rsidRDefault="00451FEF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b/>
          <w:sz w:val="21"/>
        </w:rPr>
        <w:t>Workshops by FCSI - Foodservice Consultants Society International</w:t>
      </w:r>
      <w:r>
        <w:rPr>
          <w:rFonts w:ascii="Arial" w:hAnsi="Arial"/>
          <w:sz w:val="21"/>
        </w:rPr>
        <w:t>, will try to outline the future of the hospitality industry with presentations, workshops and panel discussions.</w:t>
      </w:r>
    </w:p>
    <w:p w14:paraId="16F11F25" w14:textId="42484F2E" w:rsidR="00094727" w:rsidRPr="007139A0" w:rsidRDefault="00185AF5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b/>
          <w:sz w:val="21"/>
        </w:rPr>
        <w:t xml:space="preserve">Techno-Cooking, </w:t>
      </w:r>
      <w:r>
        <w:rPr>
          <w:rFonts w:ascii="Arial" w:hAnsi="Arial"/>
          <w:sz w:val="21"/>
        </w:rPr>
        <w:t xml:space="preserve">in collaboration with </w:t>
      </w:r>
      <w:r>
        <w:rPr>
          <w:rFonts w:ascii="Arial" w:hAnsi="Arial"/>
          <w:b/>
          <w:sz w:val="21"/>
        </w:rPr>
        <w:t>APCI - Professional Association of Italian Chefs</w:t>
      </w:r>
      <w:r>
        <w:rPr>
          <w:rFonts w:ascii="Arial" w:hAnsi="Arial"/>
          <w:sz w:val="21"/>
        </w:rPr>
        <w:t>, will look into the potential of innovative technologies in the creativity of great chefs.</w:t>
      </w:r>
    </w:p>
    <w:p w14:paraId="75061214" w14:textId="77777777" w:rsidR="00094727" w:rsidRPr="00C279CA" w:rsidRDefault="00094727" w:rsidP="00B71B8B">
      <w:pPr>
        <w:pStyle w:val="Paragrafoelenco"/>
        <w:numPr>
          <w:ilvl w:val="0"/>
          <w:numId w:val="8"/>
        </w:numPr>
        <w:ind w:left="2694" w:hanging="233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b/>
          <w:sz w:val="21"/>
        </w:rPr>
        <w:t>Championships</w:t>
      </w:r>
      <w:r>
        <w:rPr>
          <w:rFonts w:ascii="Arial" w:hAnsi="Arial"/>
          <w:sz w:val="21"/>
        </w:rPr>
        <w:t xml:space="preserve"> such as the </w:t>
      </w:r>
      <w:hyperlink r:id="rId13" w:history="1">
        <w:r>
          <w:rPr>
            <w:rStyle w:val="Collegamentoipertestuale"/>
            <w:rFonts w:ascii="Arial" w:hAnsi="Arial"/>
            <w:sz w:val="21"/>
          </w:rPr>
          <w:t>World Trophy of Pastry, Ice-Cream and Chocolate</w:t>
        </w:r>
      </w:hyperlink>
      <w:r>
        <w:rPr>
          <w:rStyle w:val="Collegamentoipertestuale"/>
          <w:rFonts w:ascii="Arial" w:hAnsi="Arial"/>
          <w:sz w:val="21"/>
          <w:u w:val="none"/>
        </w:rPr>
        <w:t xml:space="preserve">, the </w:t>
      </w:r>
      <w:hyperlink r:id="rId14" w:history="1">
        <w:r>
          <w:rPr>
            <w:rStyle w:val="Collegamentoipertestuale"/>
            <w:rFonts w:ascii="Arial" w:hAnsi="Arial"/>
            <w:sz w:val="21"/>
          </w:rPr>
          <w:t>Cake Designers World Championship</w:t>
        </w:r>
      </w:hyperlink>
      <w:r>
        <w:rPr>
          <w:rFonts w:ascii="Arial" w:hAnsi="Arial"/>
          <w:sz w:val="21"/>
        </w:rPr>
        <w:t>,</w:t>
      </w:r>
      <w:r>
        <w:rPr>
          <w:rStyle w:val="Collegamentoipertestuale"/>
          <w:rFonts w:ascii="Arial" w:hAnsi="Arial"/>
          <w:sz w:val="21"/>
          <w:u w:val="none"/>
        </w:rPr>
        <w:t xml:space="preserve"> and </w:t>
      </w:r>
      <w:hyperlink r:id="rId15" w:history="1">
        <w:r>
          <w:rPr>
            <w:rStyle w:val="Collegamentoipertestuale"/>
            <w:rFonts w:ascii="Arial" w:hAnsi="Arial"/>
            <w:sz w:val="21"/>
          </w:rPr>
          <w:t>The World Trophy of Professional Tiramisu</w:t>
        </w:r>
      </w:hyperlink>
      <w:r>
        <w:rPr>
          <w:rStyle w:val="Collegamentoipertestuale"/>
          <w:rFonts w:ascii="Arial" w:hAnsi="Arial"/>
          <w:sz w:val="21"/>
          <w:u w:val="none"/>
        </w:rPr>
        <w:t xml:space="preserve"> </w:t>
      </w:r>
      <w:r>
        <w:rPr>
          <w:rFonts w:ascii="Arial" w:hAnsi="Arial"/>
          <w:sz w:val="21"/>
        </w:rPr>
        <w:t xml:space="preserve">will take place with the support of </w:t>
      </w:r>
      <w:r>
        <w:rPr>
          <w:rFonts w:ascii="Arial" w:hAnsi="Arial"/>
          <w:b/>
          <w:sz w:val="21"/>
        </w:rPr>
        <w:t>FIPGC - Federazione Internazionale Pasticceria Gelateria Cioccolateria</w:t>
      </w:r>
      <w:r>
        <w:t xml:space="preserve"> </w:t>
      </w:r>
      <w:r w:rsidRPr="00553FA4">
        <w:rPr>
          <w:rFonts w:ascii="Arial" w:hAnsi="Arial"/>
          <w:sz w:val="21"/>
        </w:rPr>
        <w:t>(the International Federation of Pastry, Ice Cream, Chocolate and Confectionery)</w:t>
      </w:r>
    </w:p>
    <w:p w14:paraId="03507FE3" w14:textId="77777777" w:rsidR="004C0186" w:rsidRPr="00C279CA" w:rsidRDefault="004C0186" w:rsidP="000E41C0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</w:p>
    <w:p w14:paraId="4C880BDE" w14:textId="77777777" w:rsidR="004B62CD" w:rsidRPr="00C279CA" w:rsidRDefault="004B62CD" w:rsidP="004B62CD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1"/>
          <w:szCs w:val="21"/>
          <w:highlight w:val="yellow"/>
        </w:rPr>
      </w:pPr>
    </w:p>
    <w:p w14:paraId="2C23BC15" w14:textId="50D02C83" w:rsidR="000E41C0" w:rsidRPr="002F3418" w:rsidRDefault="00185AF5" w:rsidP="000E41C0">
      <w:pPr>
        <w:spacing w:after="0" w:line="276" w:lineRule="auto"/>
        <w:ind w:left="1984" w:right="425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Sustainability</w:t>
      </w:r>
    </w:p>
    <w:p w14:paraId="1C099069" w14:textId="60950FDF" w:rsidR="000E41C0" w:rsidRPr="00C279CA" w:rsidRDefault="002F3418" w:rsidP="00C279CA">
      <w:pPr>
        <w:spacing w:after="0" w:line="276" w:lineRule="auto"/>
        <w:ind w:left="1984" w:right="42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</w:rPr>
        <w:t xml:space="preserve">Fiera Milano has started </w:t>
      </w:r>
      <w:r>
        <w:rPr>
          <w:rFonts w:ascii="Arial" w:hAnsi="Arial"/>
          <w:b/>
          <w:color w:val="000000"/>
          <w:sz w:val="21"/>
        </w:rPr>
        <w:t>measuring the CO</w:t>
      </w:r>
      <w:r>
        <w:rPr>
          <w:rFonts w:ascii="Arial" w:hAnsi="Arial"/>
          <w:b/>
          <w:color w:val="000000"/>
          <w:sz w:val="21"/>
          <w:vertAlign w:val="subscript"/>
        </w:rPr>
        <w:t>2</w:t>
      </w:r>
      <w:r>
        <w:rPr>
          <w:rFonts w:ascii="Arial" w:hAnsi="Arial"/>
          <w:b/>
          <w:color w:val="000000"/>
          <w:sz w:val="21"/>
        </w:rPr>
        <w:t xml:space="preserve"> emissions</w:t>
      </w:r>
      <w:r>
        <w:rPr>
          <w:rFonts w:ascii="Arial" w:hAnsi="Arial"/>
          <w:color w:val="000000"/>
          <w:sz w:val="21"/>
        </w:rPr>
        <w:t xml:space="preserve"> produced by the entire life</w:t>
      </w:r>
      <w:r w:rsidR="00350165">
        <w:rPr>
          <w:rFonts w:ascii="Arial" w:hAnsi="Arial"/>
          <w:color w:val="000000"/>
          <w:sz w:val="21"/>
        </w:rPr>
        <w:t xml:space="preserve"> </w:t>
      </w:r>
      <w:r>
        <w:rPr>
          <w:rFonts w:ascii="Arial" w:hAnsi="Arial"/>
          <w:color w:val="000000"/>
          <w:sz w:val="21"/>
        </w:rPr>
        <w:t xml:space="preserve">cycle of each event using the </w:t>
      </w:r>
      <w:r>
        <w:rPr>
          <w:rFonts w:ascii="Arial" w:hAnsi="Arial"/>
          <w:b/>
          <w:color w:val="000000"/>
          <w:sz w:val="21"/>
        </w:rPr>
        <w:t>LCA (Life-Cycle Assessment) methodology</w:t>
      </w:r>
      <w:r>
        <w:rPr>
          <w:rFonts w:ascii="Arial" w:hAnsi="Arial"/>
          <w:color w:val="000000"/>
          <w:sz w:val="21"/>
        </w:rPr>
        <w:t xml:space="preserve">. The process is </w:t>
      </w:r>
      <w:r w:rsidR="00350165">
        <w:rPr>
          <w:rFonts w:ascii="Arial" w:hAnsi="Arial"/>
          <w:color w:val="000000"/>
          <w:sz w:val="21"/>
        </w:rPr>
        <w:t xml:space="preserve">aimed at </w:t>
      </w:r>
      <w:r>
        <w:rPr>
          <w:rFonts w:ascii="Arial" w:hAnsi="Arial"/>
          <w:color w:val="000000"/>
          <w:sz w:val="21"/>
        </w:rPr>
        <w:t>implement</w:t>
      </w:r>
      <w:r w:rsidR="00350165">
        <w:rPr>
          <w:rFonts w:ascii="Arial" w:hAnsi="Arial"/>
          <w:color w:val="000000"/>
          <w:sz w:val="21"/>
        </w:rPr>
        <w:t>ing</w:t>
      </w:r>
      <w:r>
        <w:rPr>
          <w:rFonts w:ascii="Arial" w:hAnsi="Arial"/>
          <w:color w:val="000000"/>
          <w:sz w:val="21"/>
        </w:rPr>
        <w:t xml:space="preserve"> specific energy efficiency measures to reduce the environmental impact of events. The initiative is part of a broader </w:t>
      </w:r>
      <w:r>
        <w:rPr>
          <w:rFonts w:ascii="Arial" w:hAnsi="Arial"/>
          <w:b/>
          <w:color w:val="000000"/>
          <w:sz w:val="21"/>
        </w:rPr>
        <w:t>Group</w:t>
      </w:r>
      <w:r>
        <w:rPr>
          <w:rFonts w:ascii="Arial" w:hAnsi="Arial"/>
          <w:color w:val="000000"/>
          <w:sz w:val="21"/>
        </w:rPr>
        <w:t xml:space="preserve"> </w:t>
      </w:r>
      <w:r>
        <w:rPr>
          <w:rFonts w:ascii="Arial" w:hAnsi="Arial"/>
          <w:b/>
          <w:color w:val="000000"/>
          <w:sz w:val="21"/>
        </w:rPr>
        <w:t>Sustainability Plan</w:t>
      </w:r>
      <w:r>
        <w:rPr>
          <w:rFonts w:ascii="Arial" w:hAnsi="Arial"/>
          <w:color w:val="000000"/>
          <w:sz w:val="21"/>
        </w:rPr>
        <w:t>, in line with the objectives of UFI</w:t>
      </w:r>
      <w:r w:rsidR="00350165">
        <w:rPr>
          <w:rFonts w:ascii="Arial" w:hAnsi="Arial"/>
          <w:color w:val="000000"/>
          <w:sz w:val="21"/>
        </w:rPr>
        <w:t>’</w:t>
      </w:r>
      <w:r>
        <w:rPr>
          <w:rFonts w:ascii="Arial" w:hAnsi="Arial"/>
          <w:color w:val="000000"/>
          <w:sz w:val="21"/>
        </w:rPr>
        <w:t xml:space="preserve">s global </w:t>
      </w:r>
      <w:r>
        <w:rPr>
          <w:rFonts w:ascii="Arial" w:hAnsi="Arial"/>
          <w:b/>
          <w:color w:val="000000"/>
          <w:sz w:val="21"/>
        </w:rPr>
        <w:t>Net Carbon Zero Events</w:t>
      </w:r>
      <w:r>
        <w:rPr>
          <w:rFonts w:ascii="Arial" w:hAnsi="Arial"/>
          <w:color w:val="000000"/>
          <w:sz w:val="21"/>
        </w:rPr>
        <w:t xml:space="preserve"> initiative.</w:t>
      </w:r>
    </w:p>
    <w:p w14:paraId="4FC82BE1" w14:textId="77777777" w:rsidR="00C279CA" w:rsidRPr="00C279CA" w:rsidRDefault="00C279CA" w:rsidP="00185AF5">
      <w:pPr>
        <w:spacing w:after="0" w:line="276" w:lineRule="auto"/>
        <w:ind w:left="1984" w:right="425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35797D35" w14:textId="3823C84E" w:rsidR="00185AF5" w:rsidRPr="00C279CA" w:rsidRDefault="00185AF5" w:rsidP="00185AF5">
      <w:pPr>
        <w:spacing w:after="0" w:line="276" w:lineRule="auto"/>
        <w:ind w:left="1984" w:right="425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Companies</w:t>
      </w:r>
    </w:p>
    <w:p w14:paraId="4AAD946F" w14:textId="60016B8B" w:rsidR="00FA124C" w:rsidRPr="00C279CA" w:rsidRDefault="00350165" w:rsidP="00185AF5">
      <w:pPr>
        <w:spacing w:after="0" w:line="276" w:lineRule="auto"/>
        <w:ind w:left="1984" w:right="42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</w:rPr>
        <w:t xml:space="preserve">To name a few, </w:t>
      </w:r>
      <w:r w:rsidR="00542E90">
        <w:rPr>
          <w:rFonts w:ascii="Arial" w:hAnsi="Arial"/>
          <w:color w:val="000000"/>
          <w:sz w:val="21"/>
        </w:rPr>
        <w:t xml:space="preserve">players already registered </w:t>
      </w:r>
      <w:r>
        <w:rPr>
          <w:rFonts w:ascii="Arial" w:hAnsi="Arial"/>
          <w:color w:val="000000"/>
          <w:sz w:val="21"/>
        </w:rPr>
        <w:t>in the different</w:t>
      </w:r>
      <w:r w:rsidR="00542E90">
        <w:rPr>
          <w:rFonts w:ascii="Arial" w:hAnsi="Arial"/>
          <w:color w:val="000000"/>
          <w:sz w:val="21"/>
        </w:rPr>
        <w:t xml:space="preserve"> sectors </w:t>
      </w:r>
      <w:r>
        <w:rPr>
          <w:rFonts w:ascii="Arial" w:hAnsi="Arial"/>
          <w:color w:val="000000"/>
          <w:sz w:val="21"/>
        </w:rPr>
        <w:t>include</w:t>
      </w:r>
      <w:r w:rsidR="00542E90">
        <w:rPr>
          <w:rFonts w:ascii="Arial" w:hAnsi="Arial"/>
          <w:color w:val="000000"/>
          <w:sz w:val="21"/>
        </w:rPr>
        <w:t xml:space="preserve">: </w:t>
      </w:r>
    </w:p>
    <w:p w14:paraId="2F2A9422" w14:textId="0489EEAD" w:rsidR="00542E90" w:rsidRPr="002F3418" w:rsidRDefault="00542E90" w:rsidP="00542E90">
      <w:pPr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/>
          <w:b/>
          <w:color w:val="000000"/>
          <w:sz w:val="19"/>
        </w:rPr>
        <w:t>Professional catering</w:t>
      </w:r>
      <w:r>
        <w:rPr>
          <w:rFonts w:ascii="Arial" w:hAnsi="Arial"/>
          <w:color w:val="000000"/>
          <w:sz w:val="19"/>
        </w:rPr>
        <w:t>: Aligroup, Angelo Po,  Baldassarre Agnelli,</w:t>
      </w:r>
      <w:r>
        <w:rPr>
          <w:rFonts w:ascii="Arial" w:hAnsi="Arial"/>
          <w:b/>
          <w:color w:val="000000"/>
          <w:sz w:val="19"/>
        </w:rPr>
        <w:t xml:space="preserve"> </w:t>
      </w:r>
      <w:r>
        <w:rPr>
          <w:rFonts w:ascii="Arial" w:hAnsi="Arial"/>
          <w:color w:val="000000"/>
          <w:sz w:val="19"/>
        </w:rPr>
        <w:t xml:space="preserve">CFS Brands, Dynamic, Epta, Fagor Industrial Fimar, Fri-Jado, Hatco, Meiko Maschinenbau, Mkn Maschinenfabrik, Nilma, Oscartielle, Pacojet, Rational Italia, Sirman, Smeg, The Middleby Corporation, True Refrigeration Europe, Unox, Viessmann, Winterhalter Italia; </w:t>
      </w:r>
      <w:r>
        <w:rPr>
          <w:rFonts w:ascii="Arial" w:hAnsi="Arial"/>
          <w:b/>
          <w:color w:val="000000"/>
          <w:sz w:val="19"/>
        </w:rPr>
        <w:t>Arte Bianca</w:t>
      </w:r>
      <w:r>
        <w:rPr>
          <w:rFonts w:ascii="Arial" w:hAnsi="Arial"/>
          <w:color w:val="000000"/>
          <w:sz w:val="19"/>
        </w:rPr>
        <w:t xml:space="preserve">: Imperia &amp; Monferrina, Italforni Pesaro, Pizzamaster, Salva Industrial, Sigma, Tagliavini, Unifiller, Waico, Wiesheu, Zanolli; </w:t>
      </w:r>
      <w:r>
        <w:rPr>
          <w:rFonts w:ascii="Arial" w:hAnsi="Arial"/>
          <w:b/>
          <w:color w:val="000000"/>
          <w:sz w:val="19"/>
        </w:rPr>
        <w:t>Caffè-Tè</w:t>
      </w:r>
      <w:r>
        <w:rPr>
          <w:rFonts w:ascii="Arial" w:hAnsi="Arial"/>
          <w:color w:val="000000"/>
          <w:sz w:val="19"/>
        </w:rPr>
        <w:t>: Ahlstrom-Munksjo, Caffè Carraro, Caffè Cagliari, Caffitaly System, Covim, Foodness Spa, Goglio, Gruppo Gimoka, I.M.A., Imperator, Le Piantagioni Del Caffè,</w:t>
      </w:r>
      <w:r>
        <w:rPr>
          <w:rFonts w:ascii="Arial" w:hAnsi="Arial"/>
          <w:b/>
          <w:color w:val="000000"/>
          <w:sz w:val="19"/>
        </w:rPr>
        <w:t xml:space="preserve"> </w:t>
      </w:r>
      <w:r>
        <w:rPr>
          <w:rFonts w:ascii="Arial" w:hAnsi="Arial"/>
          <w:color w:val="000000"/>
          <w:sz w:val="19"/>
        </w:rPr>
        <w:t xml:space="preserve">Torrefazione Portioli; </w:t>
      </w:r>
      <w:r>
        <w:rPr>
          <w:rFonts w:ascii="Arial" w:hAnsi="Arial"/>
          <w:b/>
          <w:color w:val="000000"/>
          <w:sz w:val="19"/>
        </w:rPr>
        <w:t>Bar-Macchine Caffè</w:t>
      </w:r>
      <w:r>
        <w:rPr>
          <w:rFonts w:ascii="Arial" w:hAnsi="Arial"/>
          <w:color w:val="000000"/>
          <w:sz w:val="19"/>
        </w:rPr>
        <w:t>: Astoria,</w:t>
      </w:r>
      <w:r>
        <w:rPr>
          <w:rFonts w:ascii="Arial" w:hAnsi="Arial"/>
          <w:b/>
          <w:color w:val="000000"/>
          <w:sz w:val="19"/>
        </w:rPr>
        <w:t xml:space="preserve"> </w:t>
      </w:r>
      <w:r>
        <w:rPr>
          <w:rFonts w:ascii="Arial" w:hAnsi="Arial"/>
          <w:color w:val="000000"/>
          <w:sz w:val="19"/>
        </w:rPr>
        <w:t xml:space="preserve">Bianchi Industry, Bras/Ugolini, Brema, Bunn-o-matic, Carimali, Eversys, Evoca, Franke Coffee Systems, Gruppo Cimbali, La Marzocco, La Spaziale, Marco Beverage Systems, Schaerer, Simonelli Group, Wega, WMF; </w:t>
      </w:r>
      <w:r>
        <w:rPr>
          <w:rFonts w:ascii="Arial" w:hAnsi="Arial"/>
          <w:b/>
          <w:color w:val="000000"/>
          <w:sz w:val="19"/>
        </w:rPr>
        <w:t>Gelato-Pastry</w:t>
      </w:r>
      <w:r>
        <w:rPr>
          <w:rFonts w:ascii="Arial" w:hAnsi="Arial"/>
          <w:color w:val="000000"/>
          <w:sz w:val="19"/>
        </w:rPr>
        <w:t>: Babbi, Bravo, Bussy, Ciam, Clabo, Elenka, Isa, Pregel, Vaihinger, Valmar Global,</w:t>
      </w:r>
      <w:r>
        <w:rPr>
          <w:rFonts w:ascii="Arial" w:hAnsi="Arial"/>
          <w:b/>
          <w:color w:val="000000"/>
          <w:sz w:val="19"/>
        </w:rPr>
        <w:t xml:space="preserve"> </w:t>
      </w:r>
      <w:r>
        <w:rPr>
          <w:rFonts w:ascii="Arial" w:hAnsi="Arial"/>
          <w:color w:val="000000"/>
          <w:sz w:val="19"/>
        </w:rPr>
        <w:t xml:space="preserve">Jordao Cooling Systems; </w:t>
      </w:r>
      <w:r>
        <w:rPr>
          <w:rFonts w:ascii="Arial" w:hAnsi="Arial"/>
          <w:b/>
          <w:bCs/>
          <w:color w:val="000000"/>
          <w:sz w:val="19"/>
        </w:rPr>
        <w:t>Furniture</w:t>
      </w:r>
      <w:r>
        <w:rPr>
          <w:rFonts w:ascii="Arial" w:hAnsi="Arial"/>
          <w:color w:val="000000"/>
          <w:sz w:val="19"/>
        </w:rPr>
        <w:t xml:space="preserve">: Calligaris, Emu Group, Ke Protezioni Solari, Indel B, Nardi, Pedrali; </w:t>
      </w:r>
      <w:r>
        <w:rPr>
          <w:rFonts w:ascii="Arial" w:hAnsi="Arial"/>
          <w:b/>
          <w:color w:val="000000"/>
          <w:sz w:val="19"/>
        </w:rPr>
        <w:t>Table</w:t>
      </w:r>
      <w:r>
        <w:rPr>
          <w:rFonts w:ascii="Arial" w:hAnsi="Arial"/>
          <w:color w:val="000000"/>
          <w:sz w:val="19"/>
        </w:rPr>
        <w:t>: Dibbern, Seltmann, Hepp/WMF, RAK Porcelain Europe, RCR Cristalleria Italiana, REVOL Porcelaine, Rivolta Carmignani, Rosenthal, Sambonet Paderno Industrie, Serax, Steelite InternationaI.</w:t>
      </w:r>
    </w:p>
    <w:p w14:paraId="3F8CE878" w14:textId="77777777" w:rsidR="00185AF5" w:rsidRPr="00C279CA" w:rsidRDefault="00185AF5" w:rsidP="00185AF5">
      <w:pPr>
        <w:spacing w:after="0" w:line="276" w:lineRule="auto"/>
        <w:ind w:left="1984" w:right="425"/>
        <w:jc w:val="both"/>
        <w:rPr>
          <w:rFonts w:ascii="Arial" w:hAnsi="Arial" w:cs="Arial"/>
          <w:color w:val="000000"/>
          <w:sz w:val="21"/>
          <w:szCs w:val="21"/>
        </w:rPr>
      </w:pPr>
    </w:p>
    <w:p w14:paraId="6D856CE0" w14:textId="3C595EF8" w:rsidR="00185AF5" w:rsidRPr="00C279CA" w:rsidRDefault="00185AF5" w:rsidP="00185AF5">
      <w:pPr>
        <w:spacing w:after="0" w:line="276" w:lineRule="auto"/>
        <w:ind w:left="1984" w:right="42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color w:val="000000"/>
          <w:sz w:val="21"/>
        </w:rPr>
        <w:t xml:space="preserve">HostMilano will be held at </w:t>
      </w:r>
      <w:proofErr w:type="spellStart"/>
      <w:r>
        <w:rPr>
          <w:rFonts w:ascii="Arial" w:hAnsi="Arial"/>
          <w:color w:val="000000"/>
          <w:sz w:val="21"/>
        </w:rPr>
        <w:t>FieraMilano</w:t>
      </w:r>
      <w:proofErr w:type="spellEnd"/>
      <w:r>
        <w:rPr>
          <w:rFonts w:ascii="Arial" w:hAnsi="Arial"/>
          <w:color w:val="000000"/>
          <w:sz w:val="21"/>
        </w:rPr>
        <w:t xml:space="preserve"> from 13 to 17 </w:t>
      </w:r>
      <w:r w:rsidR="00C4611B">
        <w:rPr>
          <w:rFonts w:ascii="Arial" w:hAnsi="Arial"/>
          <w:color w:val="000000"/>
          <w:sz w:val="21"/>
        </w:rPr>
        <w:t xml:space="preserve">October </w:t>
      </w:r>
      <w:r>
        <w:rPr>
          <w:rFonts w:ascii="Arial" w:hAnsi="Arial"/>
          <w:color w:val="000000"/>
          <w:sz w:val="21"/>
        </w:rPr>
        <w:t xml:space="preserve">2023. </w:t>
      </w:r>
    </w:p>
    <w:p w14:paraId="32AEB347" w14:textId="3AA43C00" w:rsidR="00185AF5" w:rsidRPr="00C279CA" w:rsidRDefault="00185AF5" w:rsidP="00185AF5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/>
          <w:color w:val="000000"/>
          <w:sz w:val="21"/>
        </w:rPr>
        <w:t xml:space="preserve">For updated information: </w:t>
      </w:r>
      <w:hyperlink r:id="rId16" w:history="1">
        <w:r>
          <w:rPr>
            <w:rStyle w:val="Collegamentoipertestuale"/>
            <w:rFonts w:ascii="Arial" w:hAnsi="Arial"/>
            <w:sz w:val="21"/>
          </w:rPr>
          <w:t>host.fieramilano.it</w:t>
        </w:r>
      </w:hyperlink>
      <w:r>
        <w:rPr>
          <w:rFonts w:ascii="Arial" w:hAnsi="Arial"/>
          <w:color w:val="000000"/>
          <w:sz w:val="21"/>
        </w:rPr>
        <w:t>; @HostMilano.</w:t>
      </w:r>
    </w:p>
    <w:p w14:paraId="4FB4C419" w14:textId="49AB23C1" w:rsidR="00542E90" w:rsidRPr="00C279CA" w:rsidRDefault="009C2167" w:rsidP="004102CE">
      <w:pPr>
        <w:spacing w:after="0"/>
        <w:jc w:val="both"/>
        <w:rPr>
          <w:rFonts w:ascii="Arial" w:hAnsi="Arial" w:cs="Arial"/>
          <w:color w:val="000000"/>
          <w:sz w:val="21"/>
          <w:szCs w:val="21"/>
        </w:rPr>
      </w:pPr>
      <w:hyperlink r:id="rId17" w:history="1">
        <w:r w:rsidR="002E291D">
          <w:rPr>
            <w:rStyle w:val="Collegamentoipertestuale"/>
            <w:rFonts w:ascii="Arial" w:hAnsi="Arial"/>
            <w:sz w:val="21"/>
          </w:rPr>
          <w:t>Download the HostMilano brochure</w:t>
        </w:r>
      </w:hyperlink>
      <w:r w:rsidR="002E291D">
        <w:rPr>
          <w:rFonts w:ascii="Arial" w:hAnsi="Arial"/>
          <w:color w:val="000000"/>
          <w:sz w:val="21"/>
        </w:rPr>
        <w:t xml:space="preserve"> to get all the figures of the 2021 edition.</w:t>
      </w:r>
    </w:p>
    <w:sectPr w:rsidR="00542E90" w:rsidRPr="00C279CA" w:rsidSect="00A9053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pos w:val="beneathText"/>
      </w:footnotePr>
      <w:pgSz w:w="11906" w:h="16838"/>
      <w:pgMar w:top="4111" w:right="851" w:bottom="1276" w:left="851" w:header="709" w:footer="706" w:gutter="0"/>
      <w:cols w:space="72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8FC03" w14:textId="77777777" w:rsidR="004B2C02" w:rsidRDefault="004B2C02">
      <w:pPr>
        <w:spacing w:after="0" w:line="240" w:lineRule="auto"/>
      </w:pPr>
      <w:r>
        <w:separator/>
      </w:r>
    </w:p>
  </w:endnote>
  <w:endnote w:type="continuationSeparator" w:id="0">
    <w:p w14:paraId="210DACA2" w14:textId="77777777" w:rsidR="004B2C02" w:rsidRDefault="004B2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1229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font45"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C5FC1" w14:textId="77777777" w:rsidR="00242133" w:rsidRDefault="002421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F22F4" w14:textId="77777777" w:rsidR="00007F2A" w:rsidRDefault="00007F2A">
    <w:pPr>
      <w:pStyle w:val="Pidipagina"/>
      <w:jc w:val="right"/>
    </w:pPr>
    <w:r>
      <w:rPr>
        <w:rFonts w:ascii="Arial" w:hAnsi="Arial"/>
        <w:sz w:val="20"/>
      </w:rPr>
      <w:t xml:space="preserve"> </w:t>
    </w:r>
  </w:p>
  <w:p w14:paraId="25BCD63D" w14:textId="4A6CFF34" w:rsidR="00007F2A" w:rsidRDefault="00941AC5">
    <w:pPr>
      <w:pStyle w:val="Pidipagina"/>
    </w:pPr>
    <w:r>
      <w:rPr>
        <w:noProof/>
        <w:lang w:val="it-IT" w:eastAsia="it-IT"/>
      </w:rPr>
      <w:drawing>
        <wp:anchor distT="0" distB="0" distL="0" distR="0" simplePos="0" relativeHeight="251660288" behindDoc="1" locked="0" layoutInCell="1" allowOverlap="1" wp14:anchorId="42B63252" wp14:editId="5771F912">
          <wp:simplePos x="0" y="0"/>
          <wp:positionH relativeFrom="column">
            <wp:posOffset>1478915</wp:posOffset>
          </wp:positionH>
          <wp:positionV relativeFrom="paragraph">
            <wp:posOffset>5080</wp:posOffset>
          </wp:positionV>
          <wp:extent cx="704850" cy="357505"/>
          <wp:effectExtent l="0" t="0" r="0" b="0"/>
          <wp:wrapNone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3575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59691" w14:textId="7F2434A1" w:rsidR="00A16098" w:rsidRDefault="00941AC5">
    <w:pPr>
      <w:pStyle w:val="Pidipagina"/>
      <w:tabs>
        <w:tab w:val="clear" w:pos="4819"/>
        <w:tab w:val="clear" w:pos="9638"/>
        <w:tab w:val="left" w:pos="2505"/>
      </w:tabs>
    </w:pPr>
    <w:r>
      <w:rPr>
        <w:noProof/>
        <w:lang w:val="it-IT" w:eastAsia="it-IT"/>
      </w:rPr>
      <w:drawing>
        <wp:anchor distT="0" distB="0" distL="0" distR="0" simplePos="0" relativeHeight="251658240" behindDoc="1" locked="0" layoutInCell="1" allowOverlap="1" wp14:anchorId="7592334C" wp14:editId="7724ECBB">
          <wp:simplePos x="0" y="0"/>
          <wp:positionH relativeFrom="column">
            <wp:posOffset>1593215</wp:posOffset>
          </wp:positionH>
          <wp:positionV relativeFrom="paragraph">
            <wp:posOffset>124299</wp:posOffset>
          </wp:positionV>
          <wp:extent cx="704850" cy="362585"/>
          <wp:effectExtent l="0" t="0" r="0" b="0"/>
          <wp:wrapNone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3625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68F59" w14:textId="77777777" w:rsidR="004B2C02" w:rsidRDefault="004B2C02">
      <w:pPr>
        <w:spacing w:after="0" w:line="240" w:lineRule="auto"/>
      </w:pPr>
      <w:r>
        <w:separator/>
      </w:r>
    </w:p>
  </w:footnote>
  <w:footnote w:type="continuationSeparator" w:id="0">
    <w:p w14:paraId="2D9F7EEB" w14:textId="77777777" w:rsidR="004B2C02" w:rsidRDefault="004B2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61D3" w14:textId="77777777" w:rsidR="00242133" w:rsidRDefault="002421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FC81" w14:textId="01455408" w:rsidR="00007F2A" w:rsidRDefault="00941AC5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21115746" wp14:editId="788AD61F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0" r="2540" b="2540"/>
              <wp:wrapSquare wrapText="bothSides"/>
              <wp:docPr id="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4C6EC77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115746" id="Casella di testo 2" o:spid="_x0000_s1026" style="position:absolute;margin-left:.2pt;margin-top:143.05pt;width:108.35pt;height:58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" filled="f" stroked="f" strokecolor="#3465a4" strokeweight=".26mm">
              <v:textbox inset="0,0,0,0">
                <w:txbxContent>
                  <w:p w14:paraId="04C6EC77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72390" distB="72390" distL="114300" distR="114300" simplePos="0" relativeHeight="251663360" behindDoc="0" locked="0" layoutInCell="1" allowOverlap="1" wp14:anchorId="314DDBDE" wp14:editId="3E745070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2540" t="6985" r="2540" b="2540"/>
              <wp:wrapNone/>
              <wp:docPr id="5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E73A7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55C7A003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Fiera Milano</w:t>
                          </w: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 xml:space="preserve"> </w:t>
                          </w:r>
                        </w:p>
                        <w:p w14:paraId="665284D4" w14:textId="77777777" w:rsidR="00007F2A" w:rsidRPr="00327B86" w:rsidRDefault="00007F2A">
                          <w:pPr>
                            <w:pStyle w:val="Paragrafobase"/>
                            <w:spacing w:before="113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Rosy Mazzanti</w:t>
                          </w:r>
                        </w:p>
                        <w:p w14:paraId="06BEAEE2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Simone Zavettieri</w:t>
                          </w:r>
                        </w:p>
                        <w:p w14:paraId="5C47BCDC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+39 0249977457</w:t>
                          </w:r>
                        </w:p>
                        <w:p w14:paraId="47253CEE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+39 335 6992328</w:t>
                          </w:r>
                        </w:p>
                        <w:p w14:paraId="7A9F5DB5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press.host@fieramilano.it</w:t>
                          </w:r>
                        </w:p>
                        <w:p w14:paraId="4EDAF47F" w14:textId="77777777" w:rsidR="00007F2A" w:rsidRPr="00327B86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0E27CD6" w14:textId="77777777" w:rsidR="00007F2A" w:rsidRPr="00327B86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BDBE945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4E90D980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Il Quadrifoglio</w:t>
                          </w:r>
                        </w:p>
                        <w:p w14:paraId="25F4F0BF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Italy</w:t>
                          </w:r>
                        </w:p>
                        <w:p w14:paraId="40C4A2C8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Mirella Mosca</w:t>
                          </w:r>
                        </w:p>
                        <w:p w14:paraId="52A5B2DD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+39 02 36596033</w:t>
                          </w:r>
                        </w:p>
                        <w:p w14:paraId="39CBAAD1" w14:textId="77777777" w:rsidR="00007F2A" w:rsidRPr="00327B86" w:rsidRDefault="009C2167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1" w:history="1">
                            <w:r w:rsidR="002E291D" w:rsidRPr="00327B86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ufficiostampa@quacom.it</w:t>
                            </w:r>
                          </w:hyperlink>
                        </w:p>
                        <w:p w14:paraId="5564E84B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Foreign Countries</w:t>
                          </w:r>
                        </w:p>
                        <w:p w14:paraId="1B307351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Francesca Legnani</w:t>
                          </w:r>
                        </w:p>
                        <w:p w14:paraId="2CC4BDBF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+ 39 02 36596033</w:t>
                          </w:r>
                        </w:p>
                        <w:p w14:paraId="12B021A1" w14:textId="77777777" w:rsidR="00007F2A" w:rsidRPr="00327B86" w:rsidRDefault="009C2167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2" w:history="1">
                            <w:r w:rsidR="002E291D" w:rsidRPr="00327B86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press@quacom.it</w:t>
                            </w:r>
                          </w:hyperlink>
                        </w:p>
                        <w:p w14:paraId="0A06DDC8" w14:textId="77777777" w:rsidR="00007F2A" w:rsidRPr="00327B86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476EF4A" w14:textId="77777777" w:rsidR="00007F2A" w:rsidRPr="00327B86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1C6B51D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5F1EDB19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3DC825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42517EA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  <w:p w14:paraId="4B757AC7" w14:textId="77777777" w:rsidR="00007F2A" w:rsidRDefault="00007F2A">
                          <w:pPr>
                            <w:pStyle w:val="Contenutocornice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4DDBDE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7" type="#_x0000_t202" style="position:absolute;margin-left:.2pt;margin-top:143.05pt;width:108.35pt;height:587.25pt;z-index:251663360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" stroked="f">
              <v:fill opacity="0"/>
              <v:textbox inset="0,0,0,0">
                <w:txbxContent>
                  <w:p w14:paraId="2C9E73A7" w14:textId="77777777" w:rsidR="00007F2A" w:rsidRDefault="00007F2A">
                    <w:pPr>
                      <w:pStyle w:val="Paragrafobase"/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55C7A003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Fiera Milano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665284D4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Rosy Mazzanti</w:t>
                    </w:r>
                  </w:p>
                  <w:p w14:paraId="06BEAEE2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Simone Zavettieri</w:t>
                    </w:r>
                  </w:p>
                  <w:p w14:paraId="5C47BCDC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+39 0249977457</w:t>
                    </w:r>
                  </w:p>
                  <w:p w14:paraId="47253CEE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+39 335 6992328</w:t>
                    </w:r>
                  </w:p>
                  <w:p w14:paraId="7A9F5DB5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press.host@fieramilano.it</w:t>
                    </w:r>
                  </w:p>
                  <w:p w14:paraId="4EDAF47F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0E27CD6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BDBE945" w14:textId="77777777" w:rsidR="00007F2A" w:rsidRDefault="00007F2A">
                    <w:pPr>
                      <w:pStyle w:val="Paragrafobase"/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4E90D980" w14:textId="77777777" w:rsidR="00007F2A" w:rsidRDefault="00007F2A">
                    <w:pPr>
                      <w:pStyle w:val="Paragrafobase"/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Il Quadrifoglio</w:t>
                    </w:r>
                  </w:p>
                  <w:p w14:paraId="25F4F0BF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Italy</w:t>
                    </w:r>
                  </w:p>
                  <w:p w14:paraId="40C4A2C8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Mirella Mosca</w:t>
                    </w:r>
                  </w:p>
                  <w:p w14:paraId="52A5B2DD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+39 02 36596033</w:t>
                    </w:r>
                  </w:p>
                  <w:p w14:paraId="39CBAAD1" w14:textId="77777777" w:rsidR="00007F2A" w:rsidRDefault="002E291D">
                    <w:pPr>
                      <w:pStyle w:val="Paragrafobase"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3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ufficiostampa@quacom.it</w:t>
                      </w:r>
                    </w:hyperlink>
                  </w:p>
                  <w:p w14:paraId="5564E84B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Foreign Countries</w:t>
                    </w:r>
                  </w:p>
                  <w:p w14:paraId="1B307351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Francesca Legnani</w:t>
                    </w:r>
                  </w:p>
                  <w:p w14:paraId="2CC4BDBF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36596033</w:t>
                    </w:r>
                  </w:p>
                  <w:p w14:paraId="12B021A1" w14:textId="77777777" w:rsidR="00007F2A" w:rsidRDefault="002E291D">
                    <w:pPr>
                      <w:pStyle w:val="Paragrafobase"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4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press@quacom.it</w:t>
                      </w:r>
                    </w:hyperlink>
                  </w:p>
                  <w:p w14:paraId="0A06DDC8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476EF4A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1C6B51D" w14:textId="77777777" w:rsidR="00007F2A" w:rsidRDefault="00007F2A">
                    <w:pPr>
                      <w:pStyle w:val="Paragrafobase"/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Fiera Milano S.p.A.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5F1EDB19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+39 02.4997.7134</w:t>
                    </w:r>
                  </w:p>
                  <w:p w14:paraId="3DC82573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fieramilano@fieramilano.it</w:t>
                    </w:r>
                  </w:p>
                  <w:p w14:paraId="42517EAD" w14:textId="77777777" w:rsidR="00007F2A" w:rsidRDefault="00007F2A">
                    <w:pPr>
                      <w:pStyle w:val="Contenutocornic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fieramilano.it</w:t>
                    </w:r>
                  </w:p>
                  <w:p w14:paraId="4B757AC7" w14:textId="77777777" w:rsidR="00007F2A" w:rsidRDefault="00007F2A">
                    <w:pPr>
                      <w:pStyle w:val="Contenutocornice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0" distR="0" simplePos="0" relativeHeight="251652096" behindDoc="0" locked="0" layoutInCell="1" allowOverlap="1" wp14:anchorId="12F89969" wp14:editId="627ABF74">
          <wp:simplePos x="0" y="0"/>
          <wp:positionH relativeFrom="column">
            <wp:posOffset>0</wp:posOffset>
          </wp:positionH>
          <wp:positionV relativeFrom="paragraph">
            <wp:posOffset>87630</wp:posOffset>
          </wp:positionV>
          <wp:extent cx="1118870" cy="718820"/>
          <wp:effectExtent l="0" t="0" r="0" b="0"/>
          <wp:wrapNone/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0" distR="0" simplePos="0" relativeHeight="251659264" behindDoc="0" locked="0" layoutInCell="1" allowOverlap="1" wp14:anchorId="662208BD" wp14:editId="7348102F">
          <wp:simplePos x="0" y="0"/>
          <wp:positionH relativeFrom="page">
            <wp:posOffset>5981065</wp:posOffset>
          </wp:positionH>
          <wp:positionV relativeFrom="page">
            <wp:posOffset>603885</wp:posOffset>
          </wp:positionV>
          <wp:extent cx="951865" cy="721995"/>
          <wp:effectExtent l="0" t="0" r="0" b="0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7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EA888" w14:textId="70256C26" w:rsidR="00007F2A" w:rsidRDefault="00941AC5">
    <w:pPr>
      <w:pStyle w:val="Intestazio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62B550B3" wp14:editId="3FF3342D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635"/>
              <wp:wrapSquare wrapText="bothSides"/>
              <wp:docPr id="4" name="Rectangl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1911731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550B3" id="Rectangle 55" o:spid="_x0000_s1028" style="position:absolute;margin-left:12pt;margin-top:142.45pt;width:108.35pt;height:598.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" filled="f" stroked="f" strokecolor="#3465a4" strokeweight=".26mm">
              <v:textbox inset="0,0,0,0">
                <w:txbxContent>
                  <w:p w14:paraId="51911731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0E5C5DB" wp14:editId="14AC5FD3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4445" b="0"/>
              <wp:wrapSquare wrapText="bothSides"/>
              <wp:docPr id="3" name="Rectangl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360">
                            <a:solidFill>
                              <a:srgbClr val="3465A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4C3A8F0" w14:textId="77777777" w:rsidR="00A16098" w:rsidRDefault="00A1609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E5C5DB" id="Rectangle 54" o:spid="_x0000_s1029" style="position:absolute;margin-left:129.5pt;margin-top:138.7pt;width:224.9pt;height:12.8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" stroked="f" strokecolor="#3465a4" strokeweight=".26mm">
              <v:textbox inset="0,0,0,0">
                <w:txbxContent>
                  <w:p w14:paraId="44C3A8F0" w14:textId="77777777" w:rsidR="00A16098" w:rsidRDefault="00A16098"/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72390" distB="72390" distL="114300" distR="115570" simplePos="0" relativeHeight="251661312" behindDoc="0" locked="0" layoutInCell="1" allowOverlap="1" wp14:anchorId="69E452CD" wp14:editId="33B16F52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6350" t="8890" r="4445" b="8890"/>
              <wp:wrapNone/>
              <wp:docPr id="2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4600ED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E452CD" id="_x0000_t202" coordsize="21600,21600" o:spt="202" path="m,l,21600r21600,l21600,xe">
              <v:stroke joinstyle="miter"/>
              <v:path gradientshapeok="t" o:connecttype="rect"/>
            </v:shapetype>
            <v:shape id="Text Box 53" o:spid="_x0000_s1030" type="#_x0000_t202" style="position:absolute;margin-left:129.5pt;margin-top:138.7pt;width:224.9pt;height:12.85pt;z-index:251661312;visibility:visible;mso-wrap-style:square;mso-width-percent:0;mso-height-percent:0;mso-wrap-distance-left:9pt;mso-wrap-distance-top:5.7pt;mso-wrap-distance-right:9.1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" stroked="f">
              <v:fill opacity="0"/>
              <v:textbox inset="0,0,0,0">
                <w:txbxContent>
                  <w:p w14:paraId="024600ED" w14:textId="77777777" w:rsidR="00007F2A" w:rsidRDefault="00007F2A">
                    <w:pPr>
                      <w:pStyle w:val="Contenutocornice"/>
                    </w:pPr>
                    <w:r>
                      <w:rPr>
                        <w:b/>
                        <w:color w:val="007656"/>
                        <w:sz w:val="24"/>
                        <w:rFonts w:ascii="Arial" w:hAnsi="Arial"/>
                      </w:rPr>
                      <w:t xml:space="preserve">Press office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72390" distB="72390" distL="114300" distR="114300" simplePos="0" relativeHeight="251662336" behindDoc="0" locked="0" layoutInCell="1" allowOverlap="1" wp14:anchorId="7749600E" wp14:editId="539331E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8890" r="5080" b="635"/>
              <wp:wrapNone/>
              <wp:docPr id="1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EBB40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0D92384E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Fiera Milano</w:t>
                          </w: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 xml:space="preserve"> </w:t>
                          </w:r>
                        </w:p>
                        <w:p w14:paraId="3D86C8B3" w14:textId="77777777" w:rsidR="00007F2A" w:rsidRPr="00327B86" w:rsidRDefault="00007F2A">
                          <w:pPr>
                            <w:pStyle w:val="Paragrafobase"/>
                            <w:spacing w:before="113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Rosy Mazzanti</w:t>
                          </w:r>
                        </w:p>
                        <w:p w14:paraId="76CE55FD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Simone Zavettieri</w:t>
                          </w:r>
                        </w:p>
                        <w:p w14:paraId="64C5B861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+39 0249977457</w:t>
                          </w:r>
                        </w:p>
                        <w:p w14:paraId="103F499E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+39 335 6992328</w:t>
                          </w:r>
                        </w:p>
                        <w:p w14:paraId="66F7E6D9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press.host@fieramilano.it</w:t>
                          </w:r>
                        </w:p>
                        <w:p w14:paraId="4F5FF25D" w14:textId="77777777" w:rsidR="00007F2A" w:rsidRPr="00327B86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EE1CA54" w14:textId="77777777" w:rsidR="00007F2A" w:rsidRPr="00327B86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71BCB9D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705F0A5E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Il Quadrifoglio</w:t>
                          </w:r>
                        </w:p>
                        <w:p w14:paraId="091DAB2B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Italy</w:t>
                          </w:r>
                        </w:p>
                        <w:p w14:paraId="523C3D34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Mirella Mosca</w:t>
                          </w:r>
                        </w:p>
                        <w:p w14:paraId="6C04D0A6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+39 02 36596033</w:t>
                          </w:r>
                        </w:p>
                        <w:p w14:paraId="0FC56B91" w14:textId="77777777" w:rsidR="00007F2A" w:rsidRPr="00327B86" w:rsidRDefault="009C2167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1" w:history="1">
                            <w:r w:rsidR="002E291D" w:rsidRPr="00327B86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ufficiostampa@quacom.it</w:t>
                            </w:r>
                          </w:hyperlink>
                        </w:p>
                        <w:p w14:paraId="23BC4583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Foreign Countries</w:t>
                          </w:r>
                        </w:p>
                        <w:p w14:paraId="08C37009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Francesca Legnani</w:t>
                          </w:r>
                        </w:p>
                        <w:p w14:paraId="4CADBAA6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+ 39 02 36596033</w:t>
                          </w:r>
                        </w:p>
                        <w:p w14:paraId="3FDE40AE" w14:textId="77777777" w:rsidR="00007F2A" w:rsidRPr="00327B86" w:rsidRDefault="009C2167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2" w:history="1">
                            <w:r w:rsidR="002E291D" w:rsidRPr="00327B86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press@quacom.it</w:t>
                            </w:r>
                          </w:hyperlink>
                        </w:p>
                        <w:p w14:paraId="4C642CE6" w14:textId="77777777" w:rsidR="00007F2A" w:rsidRPr="00327B86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A1B5DA7" w14:textId="77777777" w:rsidR="00007F2A" w:rsidRPr="00327B86" w:rsidRDefault="00007F2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6E4B14D" w14:textId="77777777" w:rsidR="00007F2A" w:rsidRPr="00327B86" w:rsidRDefault="00007F2A">
                          <w:pPr>
                            <w:pStyle w:val="Paragrafobase"/>
                            <w:rPr>
                              <w:lang w:val="it-IT"/>
                            </w:rPr>
                          </w:pPr>
                          <w:r w:rsidRPr="00327B86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4E72A47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1F1BA293" w14:textId="77777777" w:rsidR="00007F2A" w:rsidRDefault="00007F2A">
                          <w:pPr>
                            <w:pStyle w:val="Paragrafobase"/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0238B03B" w14:textId="77777777" w:rsidR="00007F2A" w:rsidRDefault="00007F2A">
                          <w:pPr>
                            <w:pStyle w:val="Contenutocornice"/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49600E" id="Text Box 52" o:spid="_x0000_s1031" type="#_x0000_t202" style="position:absolute;margin-left:12pt;margin-top:142.45pt;width:108.35pt;height:598.5pt;z-index:251662336;visibility:visible;mso-wrap-style:square;mso-width-percent:0;mso-height-percent:0;mso-wrap-distance-left:9pt;mso-wrap-distance-top:5.7pt;mso-wrap-distance-right:9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" stroked="f">
              <v:fill opacity="0"/>
              <v:textbox inset="0,0,0,0">
                <w:txbxContent>
                  <w:p w14:paraId="1CEEBB40" w14:textId="77777777" w:rsidR="00007F2A" w:rsidRDefault="00007F2A">
                    <w:pPr>
                      <w:pStyle w:val="Paragrafobase"/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0D92384E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b/>
                        <w:rFonts w:ascii="Arial" w:hAnsi="Arial"/>
                      </w:rPr>
                      <w:t xml:space="preserve">Fiera Milano</w:t>
                    </w: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3D86C8B3" w14:textId="77777777" w:rsidR="00007F2A" w:rsidRDefault="00007F2A">
                    <w:pPr>
                      <w:pStyle w:val="Paragrafobase"/>
                      <w:spacing w:before="113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Rosy Mazzanti</w:t>
                    </w:r>
                  </w:p>
                  <w:p w14:paraId="76CE55FD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Simone Zavettieri</w:t>
                    </w:r>
                  </w:p>
                  <w:p w14:paraId="64C5B861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+39 0249977457</w:t>
                    </w:r>
                  </w:p>
                  <w:p w14:paraId="103F499E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+39 335 6992328</w:t>
                    </w:r>
                  </w:p>
                  <w:p w14:paraId="66F7E6D9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press.host@fieramilano.it</w:t>
                    </w:r>
                  </w:p>
                  <w:p w14:paraId="4F5FF25D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EE1CA54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71BCB9D" w14:textId="77777777" w:rsidR="00007F2A" w:rsidRDefault="00007F2A">
                    <w:pPr>
                      <w:pStyle w:val="Paragrafobase"/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Press Office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705F0A5E" w14:textId="77777777" w:rsidR="00007F2A" w:rsidRDefault="00007F2A">
                    <w:pPr>
                      <w:pStyle w:val="Paragrafobase"/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Il Quadrifoglio</w:t>
                    </w:r>
                  </w:p>
                  <w:p w14:paraId="091DAB2B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Italy</w:t>
                    </w:r>
                  </w:p>
                  <w:p w14:paraId="523C3D34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Mirella Mosca</w:t>
                    </w:r>
                  </w:p>
                  <w:p w14:paraId="6C04D0A6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+39 02 36596033</w:t>
                    </w:r>
                  </w:p>
                  <w:p w14:paraId="0FC56B91" w14:textId="77777777" w:rsidR="00007F2A" w:rsidRDefault="002E291D">
                    <w:pPr>
                      <w:pStyle w:val="Paragrafobase"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3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ufficiostampa@quacom.it</w:t>
                      </w:r>
                    </w:hyperlink>
                  </w:p>
                  <w:p w14:paraId="23BC4583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Foreign Countries</w:t>
                    </w:r>
                  </w:p>
                  <w:p w14:paraId="08C37009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Francesca Legnani</w:t>
                    </w:r>
                  </w:p>
                  <w:p w14:paraId="4CADBAA6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+ 39 02 36596033</w:t>
                    </w:r>
                  </w:p>
                  <w:p w14:paraId="3FDE40AE" w14:textId="77777777" w:rsidR="00007F2A" w:rsidRDefault="002E291D">
                    <w:pPr>
                      <w:pStyle w:val="Paragrafobase"/>
                      <w:rPr>
                        <w:color w:val="007656"/>
                        <w:spacing w:val="-1"/>
                        <w:sz w:val="14"/>
                        <w:szCs w:val="14"/>
                        <w:rFonts w:ascii="Arial" w:hAnsi="Arial" w:cs="Arial"/>
                      </w:rPr>
                    </w:pPr>
                    <w:hyperlink r:id="rId4" w:history="1">
                      <w:r>
                        <w:rPr>
                          <w:rStyle w:val="Collegamentoipertestuale"/>
                          <w:color w:val="007656"/>
                          <w:sz w:val="14"/>
                          <w:u w:val="none"/>
                          <w:rFonts w:ascii="Arial" w:hAnsi="Arial"/>
                        </w:rPr>
                        <w:t xml:space="preserve">press@quacom.it</w:t>
                      </w:r>
                    </w:hyperlink>
                  </w:p>
                  <w:p w14:paraId="4C642CE6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3A1B5DA7" w14:textId="77777777" w:rsidR="00007F2A" w:rsidRDefault="00007F2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6E4B14D" w14:textId="77777777" w:rsidR="00007F2A" w:rsidRDefault="00007F2A">
                    <w:pPr>
                      <w:pStyle w:val="Paragrafobase"/>
                    </w:pP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Fiera Milano S.p.A.</w:t>
                    </w:r>
                    <w:r>
                      <w:rPr>
                        <w:b/>
                        <w:color w:val="007656"/>
                        <w:sz w:val="14"/>
                        <w:rFonts w:ascii="Arial" w:hAnsi="Arial"/>
                      </w:rPr>
                      <w:t xml:space="preserve"> </w:t>
                    </w:r>
                  </w:p>
                  <w:p w14:paraId="4E72A473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+39 02.4997.7134</w:t>
                    </w:r>
                  </w:p>
                  <w:p w14:paraId="1F1BA293" w14:textId="77777777" w:rsidR="00007F2A" w:rsidRDefault="00007F2A">
                    <w:pPr>
                      <w:pStyle w:val="Paragrafobas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fieramilano@fieramilano.it</w:t>
                    </w:r>
                  </w:p>
                  <w:p w14:paraId="0238B03B" w14:textId="77777777" w:rsidR="00007F2A" w:rsidRDefault="00007F2A">
                    <w:pPr>
                      <w:pStyle w:val="Contenutocornice"/>
                    </w:pPr>
                    <w:r>
                      <w:rPr>
                        <w:color w:val="007656"/>
                        <w:sz w:val="14"/>
                        <w:rFonts w:ascii="Arial" w:hAnsi="Arial"/>
                      </w:rPr>
                      <w:t xml:space="preserve">fieramilano.it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0" distR="0" simplePos="0" relativeHeight="251654144" behindDoc="0" locked="0" layoutInCell="1" allowOverlap="1" wp14:anchorId="54F6F444" wp14:editId="796F3D51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8870" cy="718820"/>
          <wp:effectExtent l="0" t="0" r="0" b="0"/>
          <wp:wrapNone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71882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0" distR="0" simplePos="0" relativeHeight="251657216" behindDoc="0" locked="0" layoutInCell="1" allowOverlap="1" wp14:anchorId="2105C639" wp14:editId="3D992520">
          <wp:simplePos x="0" y="0"/>
          <wp:positionH relativeFrom="page">
            <wp:posOffset>6054725</wp:posOffset>
          </wp:positionH>
          <wp:positionV relativeFrom="page">
            <wp:posOffset>567690</wp:posOffset>
          </wp:positionV>
          <wp:extent cx="951865" cy="721995"/>
          <wp:effectExtent l="0" t="0" r="0" b="0"/>
          <wp:wrapNone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865" cy="7219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B5554E5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246D25E1"/>
    <w:multiLevelType w:val="hybridMultilevel"/>
    <w:tmpl w:val="B052ABA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C310D2"/>
    <w:multiLevelType w:val="hybridMultilevel"/>
    <w:tmpl w:val="F222B91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CD34A4"/>
    <w:multiLevelType w:val="multilevel"/>
    <w:tmpl w:val="5E2E6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6086642"/>
    <w:multiLevelType w:val="hybridMultilevel"/>
    <w:tmpl w:val="7592E4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3F4D4F"/>
    <w:multiLevelType w:val="hybridMultilevel"/>
    <w:tmpl w:val="75EA34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552344">
    <w:abstractNumId w:val="0"/>
  </w:num>
  <w:num w:numId="2" w16cid:durableId="1159271564">
    <w:abstractNumId w:val="1"/>
  </w:num>
  <w:num w:numId="3" w16cid:durableId="1221553680">
    <w:abstractNumId w:val="2"/>
  </w:num>
  <w:num w:numId="4" w16cid:durableId="1617253877">
    <w:abstractNumId w:val="4"/>
  </w:num>
  <w:num w:numId="5" w16cid:durableId="840046216">
    <w:abstractNumId w:val="6"/>
  </w:num>
  <w:num w:numId="6" w16cid:durableId="1314719739">
    <w:abstractNumId w:val="5"/>
  </w:num>
  <w:num w:numId="7" w16cid:durableId="1766221160">
    <w:abstractNumId w:val="3"/>
  </w:num>
  <w:num w:numId="8" w16cid:durableId="19012059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098"/>
    <w:rsid w:val="00000465"/>
    <w:rsid w:val="00003C19"/>
    <w:rsid w:val="00003DDD"/>
    <w:rsid w:val="00006262"/>
    <w:rsid w:val="00007F2A"/>
    <w:rsid w:val="00023E94"/>
    <w:rsid w:val="00027292"/>
    <w:rsid w:val="000326F7"/>
    <w:rsid w:val="00033A06"/>
    <w:rsid w:val="00037AA6"/>
    <w:rsid w:val="00041211"/>
    <w:rsid w:val="0004206F"/>
    <w:rsid w:val="0004286A"/>
    <w:rsid w:val="000451A9"/>
    <w:rsid w:val="00050921"/>
    <w:rsid w:val="000667DF"/>
    <w:rsid w:val="00075CA0"/>
    <w:rsid w:val="00080DF0"/>
    <w:rsid w:val="00094727"/>
    <w:rsid w:val="00095FD9"/>
    <w:rsid w:val="000A05C9"/>
    <w:rsid w:val="000A5506"/>
    <w:rsid w:val="000A57DF"/>
    <w:rsid w:val="000A7077"/>
    <w:rsid w:val="000A7A21"/>
    <w:rsid w:val="000C0558"/>
    <w:rsid w:val="000D1B69"/>
    <w:rsid w:val="000D50B2"/>
    <w:rsid w:val="000D614E"/>
    <w:rsid w:val="000D652A"/>
    <w:rsid w:val="000D6B25"/>
    <w:rsid w:val="000E41C0"/>
    <w:rsid w:val="000E4BE5"/>
    <w:rsid w:val="000F46CA"/>
    <w:rsid w:val="001023D1"/>
    <w:rsid w:val="001043E9"/>
    <w:rsid w:val="00110026"/>
    <w:rsid w:val="00121793"/>
    <w:rsid w:val="001218AC"/>
    <w:rsid w:val="001244C5"/>
    <w:rsid w:val="00124D17"/>
    <w:rsid w:val="00125D7C"/>
    <w:rsid w:val="001271AF"/>
    <w:rsid w:val="00132826"/>
    <w:rsid w:val="00140171"/>
    <w:rsid w:val="0014066B"/>
    <w:rsid w:val="00145ACA"/>
    <w:rsid w:val="00151906"/>
    <w:rsid w:val="00154157"/>
    <w:rsid w:val="001572DA"/>
    <w:rsid w:val="00160BCF"/>
    <w:rsid w:val="00171E4B"/>
    <w:rsid w:val="0017202D"/>
    <w:rsid w:val="00185AF5"/>
    <w:rsid w:val="001B3174"/>
    <w:rsid w:val="001C623D"/>
    <w:rsid w:val="001D7AEC"/>
    <w:rsid w:val="001E6FD7"/>
    <w:rsid w:val="001F5BD9"/>
    <w:rsid w:val="002025A1"/>
    <w:rsid w:val="0021042A"/>
    <w:rsid w:val="00221710"/>
    <w:rsid w:val="0023353E"/>
    <w:rsid w:val="00234B13"/>
    <w:rsid w:val="00235904"/>
    <w:rsid w:val="00242133"/>
    <w:rsid w:val="00246082"/>
    <w:rsid w:val="002477D9"/>
    <w:rsid w:val="00263669"/>
    <w:rsid w:val="00270D1F"/>
    <w:rsid w:val="00276C7A"/>
    <w:rsid w:val="0028170A"/>
    <w:rsid w:val="002828AF"/>
    <w:rsid w:val="002901AB"/>
    <w:rsid w:val="00290A8A"/>
    <w:rsid w:val="002931B5"/>
    <w:rsid w:val="002966EB"/>
    <w:rsid w:val="002A1901"/>
    <w:rsid w:val="002B293A"/>
    <w:rsid w:val="002B3A41"/>
    <w:rsid w:val="002B46A5"/>
    <w:rsid w:val="002B4CC4"/>
    <w:rsid w:val="002D3636"/>
    <w:rsid w:val="002E291D"/>
    <w:rsid w:val="002E6942"/>
    <w:rsid w:val="002F3418"/>
    <w:rsid w:val="002F6AAF"/>
    <w:rsid w:val="0030380A"/>
    <w:rsid w:val="0031296D"/>
    <w:rsid w:val="00314D57"/>
    <w:rsid w:val="00314FF8"/>
    <w:rsid w:val="003227CD"/>
    <w:rsid w:val="00322F47"/>
    <w:rsid w:val="00325C5C"/>
    <w:rsid w:val="00327B86"/>
    <w:rsid w:val="00333870"/>
    <w:rsid w:val="00337906"/>
    <w:rsid w:val="003401F3"/>
    <w:rsid w:val="0034079D"/>
    <w:rsid w:val="00343E63"/>
    <w:rsid w:val="00350165"/>
    <w:rsid w:val="003601CE"/>
    <w:rsid w:val="00366152"/>
    <w:rsid w:val="00374607"/>
    <w:rsid w:val="00374CE8"/>
    <w:rsid w:val="00377B3B"/>
    <w:rsid w:val="003814C2"/>
    <w:rsid w:val="00392114"/>
    <w:rsid w:val="0039594A"/>
    <w:rsid w:val="00397E5E"/>
    <w:rsid w:val="003A45BA"/>
    <w:rsid w:val="003B445F"/>
    <w:rsid w:val="003C16FE"/>
    <w:rsid w:val="003C57F8"/>
    <w:rsid w:val="003E6CF0"/>
    <w:rsid w:val="00404524"/>
    <w:rsid w:val="00406705"/>
    <w:rsid w:val="004102CE"/>
    <w:rsid w:val="00410435"/>
    <w:rsid w:val="00416253"/>
    <w:rsid w:val="00417A68"/>
    <w:rsid w:val="004212A1"/>
    <w:rsid w:val="004214C6"/>
    <w:rsid w:val="00422D23"/>
    <w:rsid w:val="00425762"/>
    <w:rsid w:val="00431D11"/>
    <w:rsid w:val="00443026"/>
    <w:rsid w:val="004441CC"/>
    <w:rsid w:val="00451FEF"/>
    <w:rsid w:val="004627AD"/>
    <w:rsid w:val="00464BF3"/>
    <w:rsid w:val="00465A44"/>
    <w:rsid w:val="00472A7F"/>
    <w:rsid w:val="00480C0F"/>
    <w:rsid w:val="00483F81"/>
    <w:rsid w:val="00484B64"/>
    <w:rsid w:val="004927FF"/>
    <w:rsid w:val="004973B4"/>
    <w:rsid w:val="004975BE"/>
    <w:rsid w:val="004A1381"/>
    <w:rsid w:val="004A1618"/>
    <w:rsid w:val="004A70E7"/>
    <w:rsid w:val="004A7CDB"/>
    <w:rsid w:val="004B2C02"/>
    <w:rsid w:val="004B62CD"/>
    <w:rsid w:val="004B7198"/>
    <w:rsid w:val="004C0186"/>
    <w:rsid w:val="004D1EC7"/>
    <w:rsid w:val="004D7422"/>
    <w:rsid w:val="004E1647"/>
    <w:rsid w:val="004E740A"/>
    <w:rsid w:val="004F116E"/>
    <w:rsid w:val="004F36DA"/>
    <w:rsid w:val="005065FC"/>
    <w:rsid w:val="00510155"/>
    <w:rsid w:val="00510F2F"/>
    <w:rsid w:val="005140C4"/>
    <w:rsid w:val="005309A1"/>
    <w:rsid w:val="00541137"/>
    <w:rsid w:val="00541297"/>
    <w:rsid w:val="0054292D"/>
    <w:rsid w:val="00542E90"/>
    <w:rsid w:val="00545C66"/>
    <w:rsid w:val="00546955"/>
    <w:rsid w:val="00551232"/>
    <w:rsid w:val="00553FA4"/>
    <w:rsid w:val="005614D3"/>
    <w:rsid w:val="005643C9"/>
    <w:rsid w:val="00564C85"/>
    <w:rsid w:val="005714DA"/>
    <w:rsid w:val="00584E2D"/>
    <w:rsid w:val="005869DB"/>
    <w:rsid w:val="005873F2"/>
    <w:rsid w:val="005907AB"/>
    <w:rsid w:val="00591B28"/>
    <w:rsid w:val="005929C5"/>
    <w:rsid w:val="005A477F"/>
    <w:rsid w:val="005A689E"/>
    <w:rsid w:val="005B014B"/>
    <w:rsid w:val="005C0DD9"/>
    <w:rsid w:val="005C2D9C"/>
    <w:rsid w:val="005C5B82"/>
    <w:rsid w:val="005D32F5"/>
    <w:rsid w:val="005F0050"/>
    <w:rsid w:val="005F1808"/>
    <w:rsid w:val="005F1E68"/>
    <w:rsid w:val="005F1EA9"/>
    <w:rsid w:val="005F44EF"/>
    <w:rsid w:val="006125A2"/>
    <w:rsid w:val="00622775"/>
    <w:rsid w:val="00622B11"/>
    <w:rsid w:val="00634C33"/>
    <w:rsid w:val="00644BF0"/>
    <w:rsid w:val="00650DCA"/>
    <w:rsid w:val="0065122F"/>
    <w:rsid w:val="00653DBA"/>
    <w:rsid w:val="00663F62"/>
    <w:rsid w:val="00680087"/>
    <w:rsid w:val="00684C2E"/>
    <w:rsid w:val="006868B0"/>
    <w:rsid w:val="006969BC"/>
    <w:rsid w:val="006975AF"/>
    <w:rsid w:val="006A0918"/>
    <w:rsid w:val="006A14BE"/>
    <w:rsid w:val="006A4C92"/>
    <w:rsid w:val="006B0572"/>
    <w:rsid w:val="006B09D7"/>
    <w:rsid w:val="006B18F6"/>
    <w:rsid w:val="006B3692"/>
    <w:rsid w:val="006B65A9"/>
    <w:rsid w:val="006B6955"/>
    <w:rsid w:val="006C6BC1"/>
    <w:rsid w:val="006E2075"/>
    <w:rsid w:val="00700DC1"/>
    <w:rsid w:val="007073C8"/>
    <w:rsid w:val="0071296A"/>
    <w:rsid w:val="00712FC1"/>
    <w:rsid w:val="007139A0"/>
    <w:rsid w:val="00721B58"/>
    <w:rsid w:val="0073442E"/>
    <w:rsid w:val="00735E54"/>
    <w:rsid w:val="007362DC"/>
    <w:rsid w:val="007412D4"/>
    <w:rsid w:val="00746BA2"/>
    <w:rsid w:val="00751F53"/>
    <w:rsid w:val="007606E0"/>
    <w:rsid w:val="007617E0"/>
    <w:rsid w:val="00767CCD"/>
    <w:rsid w:val="00774545"/>
    <w:rsid w:val="00781EA9"/>
    <w:rsid w:val="00786EDC"/>
    <w:rsid w:val="00790839"/>
    <w:rsid w:val="00795704"/>
    <w:rsid w:val="007A1604"/>
    <w:rsid w:val="007B2658"/>
    <w:rsid w:val="007B2782"/>
    <w:rsid w:val="007B3CA8"/>
    <w:rsid w:val="007B6C60"/>
    <w:rsid w:val="007C1F0A"/>
    <w:rsid w:val="007C4051"/>
    <w:rsid w:val="007D142C"/>
    <w:rsid w:val="007D4FAA"/>
    <w:rsid w:val="007E5057"/>
    <w:rsid w:val="007E6FD4"/>
    <w:rsid w:val="007F113A"/>
    <w:rsid w:val="007F57E0"/>
    <w:rsid w:val="00803231"/>
    <w:rsid w:val="00803F4B"/>
    <w:rsid w:val="00805CAA"/>
    <w:rsid w:val="00807F41"/>
    <w:rsid w:val="00814325"/>
    <w:rsid w:val="008151B3"/>
    <w:rsid w:val="00817863"/>
    <w:rsid w:val="0083052B"/>
    <w:rsid w:val="00833E8E"/>
    <w:rsid w:val="008373AC"/>
    <w:rsid w:val="00842DC4"/>
    <w:rsid w:val="0084481B"/>
    <w:rsid w:val="00845283"/>
    <w:rsid w:val="00852487"/>
    <w:rsid w:val="00852C4E"/>
    <w:rsid w:val="00853AA7"/>
    <w:rsid w:val="0085739B"/>
    <w:rsid w:val="008633CF"/>
    <w:rsid w:val="00872C4C"/>
    <w:rsid w:val="008813B0"/>
    <w:rsid w:val="008867C4"/>
    <w:rsid w:val="00886D3C"/>
    <w:rsid w:val="0088748F"/>
    <w:rsid w:val="0089103E"/>
    <w:rsid w:val="00892D7D"/>
    <w:rsid w:val="00894CA1"/>
    <w:rsid w:val="008A5852"/>
    <w:rsid w:val="008A717A"/>
    <w:rsid w:val="008A7E9D"/>
    <w:rsid w:val="008B4EE6"/>
    <w:rsid w:val="008C707A"/>
    <w:rsid w:val="008C7089"/>
    <w:rsid w:val="008D78B1"/>
    <w:rsid w:val="008E6989"/>
    <w:rsid w:val="008F2CB3"/>
    <w:rsid w:val="008F6C43"/>
    <w:rsid w:val="00903F94"/>
    <w:rsid w:val="00910B50"/>
    <w:rsid w:val="009120BE"/>
    <w:rsid w:val="009209DC"/>
    <w:rsid w:val="009258A3"/>
    <w:rsid w:val="00935218"/>
    <w:rsid w:val="00941AC5"/>
    <w:rsid w:val="00943799"/>
    <w:rsid w:val="00950006"/>
    <w:rsid w:val="00951F59"/>
    <w:rsid w:val="00952867"/>
    <w:rsid w:val="00954C4D"/>
    <w:rsid w:val="00955C32"/>
    <w:rsid w:val="009602EC"/>
    <w:rsid w:val="00960C24"/>
    <w:rsid w:val="00961708"/>
    <w:rsid w:val="00971C22"/>
    <w:rsid w:val="00972D0D"/>
    <w:rsid w:val="009753AF"/>
    <w:rsid w:val="009777F8"/>
    <w:rsid w:val="00990D5A"/>
    <w:rsid w:val="00995316"/>
    <w:rsid w:val="00997A8E"/>
    <w:rsid w:val="009A6C2B"/>
    <w:rsid w:val="009B3C12"/>
    <w:rsid w:val="009B6802"/>
    <w:rsid w:val="009C2167"/>
    <w:rsid w:val="009C6CC0"/>
    <w:rsid w:val="009D5192"/>
    <w:rsid w:val="009E13C6"/>
    <w:rsid w:val="009E744B"/>
    <w:rsid w:val="009F3874"/>
    <w:rsid w:val="009F3BE2"/>
    <w:rsid w:val="00A0254F"/>
    <w:rsid w:val="00A04DF9"/>
    <w:rsid w:val="00A10057"/>
    <w:rsid w:val="00A16098"/>
    <w:rsid w:val="00A36F80"/>
    <w:rsid w:val="00A41E08"/>
    <w:rsid w:val="00A43D3D"/>
    <w:rsid w:val="00A44F9B"/>
    <w:rsid w:val="00A50AC4"/>
    <w:rsid w:val="00A52A35"/>
    <w:rsid w:val="00A57670"/>
    <w:rsid w:val="00A64188"/>
    <w:rsid w:val="00A645AF"/>
    <w:rsid w:val="00A661E3"/>
    <w:rsid w:val="00A66D58"/>
    <w:rsid w:val="00A73B32"/>
    <w:rsid w:val="00A758DF"/>
    <w:rsid w:val="00A8512A"/>
    <w:rsid w:val="00A864C6"/>
    <w:rsid w:val="00A9053F"/>
    <w:rsid w:val="00A965A7"/>
    <w:rsid w:val="00AA59A7"/>
    <w:rsid w:val="00AA72BE"/>
    <w:rsid w:val="00AB294A"/>
    <w:rsid w:val="00AB432B"/>
    <w:rsid w:val="00AB7762"/>
    <w:rsid w:val="00AC17DA"/>
    <w:rsid w:val="00AD222D"/>
    <w:rsid w:val="00AD35EB"/>
    <w:rsid w:val="00AD6312"/>
    <w:rsid w:val="00AE0E80"/>
    <w:rsid w:val="00AE13C7"/>
    <w:rsid w:val="00AE3DD7"/>
    <w:rsid w:val="00AF521A"/>
    <w:rsid w:val="00AF6223"/>
    <w:rsid w:val="00B053FC"/>
    <w:rsid w:val="00B104AD"/>
    <w:rsid w:val="00B123E1"/>
    <w:rsid w:val="00B25D39"/>
    <w:rsid w:val="00B317E3"/>
    <w:rsid w:val="00B35759"/>
    <w:rsid w:val="00B36609"/>
    <w:rsid w:val="00B546DC"/>
    <w:rsid w:val="00B57859"/>
    <w:rsid w:val="00B62584"/>
    <w:rsid w:val="00B703AB"/>
    <w:rsid w:val="00B71B8B"/>
    <w:rsid w:val="00B729B2"/>
    <w:rsid w:val="00B75B30"/>
    <w:rsid w:val="00B81A63"/>
    <w:rsid w:val="00B82D44"/>
    <w:rsid w:val="00B852DA"/>
    <w:rsid w:val="00B87313"/>
    <w:rsid w:val="00BA337F"/>
    <w:rsid w:val="00BB41DB"/>
    <w:rsid w:val="00BB5E32"/>
    <w:rsid w:val="00BD41E4"/>
    <w:rsid w:val="00BD7CB5"/>
    <w:rsid w:val="00BE2E4B"/>
    <w:rsid w:val="00BF5EB2"/>
    <w:rsid w:val="00C00480"/>
    <w:rsid w:val="00C013B5"/>
    <w:rsid w:val="00C0338A"/>
    <w:rsid w:val="00C10E74"/>
    <w:rsid w:val="00C22AD3"/>
    <w:rsid w:val="00C2790A"/>
    <w:rsid w:val="00C279CA"/>
    <w:rsid w:val="00C32225"/>
    <w:rsid w:val="00C36FE6"/>
    <w:rsid w:val="00C408AD"/>
    <w:rsid w:val="00C425B5"/>
    <w:rsid w:val="00C4611B"/>
    <w:rsid w:val="00C47551"/>
    <w:rsid w:val="00C55812"/>
    <w:rsid w:val="00C6730C"/>
    <w:rsid w:val="00C70363"/>
    <w:rsid w:val="00C727BE"/>
    <w:rsid w:val="00C86515"/>
    <w:rsid w:val="00C87164"/>
    <w:rsid w:val="00C9133F"/>
    <w:rsid w:val="00C9501B"/>
    <w:rsid w:val="00C96719"/>
    <w:rsid w:val="00CA490E"/>
    <w:rsid w:val="00CA5F9B"/>
    <w:rsid w:val="00CA7B11"/>
    <w:rsid w:val="00CB08B2"/>
    <w:rsid w:val="00CB0A4C"/>
    <w:rsid w:val="00CC1B7E"/>
    <w:rsid w:val="00CC4A93"/>
    <w:rsid w:val="00CC5532"/>
    <w:rsid w:val="00CE26F7"/>
    <w:rsid w:val="00CE3494"/>
    <w:rsid w:val="00CF1E34"/>
    <w:rsid w:val="00CF7FF6"/>
    <w:rsid w:val="00D049D5"/>
    <w:rsid w:val="00D106A4"/>
    <w:rsid w:val="00D14B99"/>
    <w:rsid w:val="00D34A9E"/>
    <w:rsid w:val="00D376BA"/>
    <w:rsid w:val="00D43FF8"/>
    <w:rsid w:val="00D478BD"/>
    <w:rsid w:val="00D549AA"/>
    <w:rsid w:val="00D60AD1"/>
    <w:rsid w:val="00D60BA1"/>
    <w:rsid w:val="00D65D85"/>
    <w:rsid w:val="00D73CD8"/>
    <w:rsid w:val="00D73FB2"/>
    <w:rsid w:val="00D74C7E"/>
    <w:rsid w:val="00D808BB"/>
    <w:rsid w:val="00D8431A"/>
    <w:rsid w:val="00D94B19"/>
    <w:rsid w:val="00DA07A4"/>
    <w:rsid w:val="00DB3547"/>
    <w:rsid w:val="00DB44BE"/>
    <w:rsid w:val="00DC03FD"/>
    <w:rsid w:val="00DC2C3E"/>
    <w:rsid w:val="00DC42CC"/>
    <w:rsid w:val="00DD108A"/>
    <w:rsid w:val="00DF475C"/>
    <w:rsid w:val="00E02234"/>
    <w:rsid w:val="00E048F0"/>
    <w:rsid w:val="00E06025"/>
    <w:rsid w:val="00E13990"/>
    <w:rsid w:val="00E15879"/>
    <w:rsid w:val="00E23E10"/>
    <w:rsid w:val="00E24B4E"/>
    <w:rsid w:val="00E25E51"/>
    <w:rsid w:val="00E272D6"/>
    <w:rsid w:val="00E304A0"/>
    <w:rsid w:val="00E32494"/>
    <w:rsid w:val="00E42E4E"/>
    <w:rsid w:val="00E52107"/>
    <w:rsid w:val="00E53514"/>
    <w:rsid w:val="00E61053"/>
    <w:rsid w:val="00E62E7A"/>
    <w:rsid w:val="00E72B6C"/>
    <w:rsid w:val="00E74DD1"/>
    <w:rsid w:val="00E77FC8"/>
    <w:rsid w:val="00E90BC1"/>
    <w:rsid w:val="00E90E5D"/>
    <w:rsid w:val="00E93D04"/>
    <w:rsid w:val="00E93E3B"/>
    <w:rsid w:val="00EA01AC"/>
    <w:rsid w:val="00EB3365"/>
    <w:rsid w:val="00EB65A3"/>
    <w:rsid w:val="00EB7AA5"/>
    <w:rsid w:val="00EC30CD"/>
    <w:rsid w:val="00ED1C34"/>
    <w:rsid w:val="00ED4E5D"/>
    <w:rsid w:val="00ED5292"/>
    <w:rsid w:val="00ED5A42"/>
    <w:rsid w:val="00ED6FF8"/>
    <w:rsid w:val="00ED7387"/>
    <w:rsid w:val="00ED7A26"/>
    <w:rsid w:val="00EE2AE3"/>
    <w:rsid w:val="00EF394D"/>
    <w:rsid w:val="00F015E1"/>
    <w:rsid w:val="00F2613D"/>
    <w:rsid w:val="00F306D9"/>
    <w:rsid w:val="00F35ABF"/>
    <w:rsid w:val="00F43005"/>
    <w:rsid w:val="00F462B5"/>
    <w:rsid w:val="00F5287F"/>
    <w:rsid w:val="00F54EB8"/>
    <w:rsid w:val="00F806D1"/>
    <w:rsid w:val="00F80724"/>
    <w:rsid w:val="00F83926"/>
    <w:rsid w:val="00F85F6A"/>
    <w:rsid w:val="00F91201"/>
    <w:rsid w:val="00FA124C"/>
    <w:rsid w:val="00FA64A9"/>
    <w:rsid w:val="00FC08A7"/>
    <w:rsid w:val="00FC4DC3"/>
    <w:rsid w:val="00FC5346"/>
    <w:rsid w:val="00FD1F9B"/>
    <w:rsid w:val="00FD2931"/>
    <w:rsid w:val="00FE3A24"/>
    <w:rsid w:val="00FF410B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1EB5E"/>
  <w15:chartTrackingRefBased/>
  <w15:docId w15:val="{C878D1F3-4321-47F2-9F80-2603FE7B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rFonts w:ascii="Calibri" w:eastAsia="Calibri" w:hAnsi="Calibri" w:cs="font1229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shd w:val="clear" w:color="auto" w:fill="FFFFFF"/>
      <w:spacing w:before="100" w:after="100" w:line="100" w:lineRule="atLeast"/>
      <w:jc w:val="both"/>
      <w:outlineLvl w:val="1"/>
    </w:pPr>
    <w:rPr>
      <w:rFonts w:cs="Calibri"/>
      <w:b/>
      <w:bCs/>
      <w:color w:val="000000"/>
      <w:kern w:val="2"/>
      <w:sz w:val="36"/>
      <w:szCs w:val="36"/>
      <w:u w:color="000000"/>
      <w:lang w:eastAsia="hi-IN" w:bidi="hi-IN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2D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Enfasigrassetto1">
    <w:name w:val="Enfasi (grassetto)1"/>
    <w:rPr>
      <w:b/>
      <w:bCs/>
    </w:rPr>
  </w:style>
  <w:style w:type="character" w:styleId="Enfasicorsivo">
    <w:name w:val="Emphasis"/>
    <w:uiPriority w:val="20"/>
    <w:qFormat/>
    <w:rPr>
      <w:i/>
      <w:iCs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essunoA">
    <w:name w:val="Nessuno A"/>
    <w:rPr>
      <w:lang w:val="en-US"/>
    </w:rPr>
  </w:style>
  <w:style w:type="character" w:customStyle="1" w:styleId="Hyperlink0">
    <w:name w:val="Hyperlink.0"/>
    <w:rPr>
      <w:rFonts w:ascii="Calibri" w:eastAsia="Calibri" w:hAnsi="Calibri" w:cs="Calibri"/>
      <w:b/>
      <w:bCs/>
      <w:sz w:val="22"/>
      <w:szCs w:val="22"/>
      <w:u w:val="single" w:color="000000"/>
      <w:lang w:val="en-US"/>
    </w:rPr>
  </w:style>
  <w:style w:type="character" w:customStyle="1" w:styleId="Titolo2Carattere">
    <w:name w:val="Titolo 2 Carattere"/>
    <w:rPr>
      <w:rFonts w:ascii="Calibri" w:eastAsia="Calibri" w:hAnsi="Calibri" w:cs="Calibri"/>
      <w:b/>
      <w:bCs/>
      <w:color w:val="000000"/>
      <w:kern w:val="2"/>
      <w:sz w:val="36"/>
      <w:szCs w:val="36"/>
      <w:u w:val="none" w:color="000000"/>
      <w:shd w:val="clear" w:color="auto" w:fill="FFFFFF"/>
      <w:lang w:eastAsia="hi-IN" w:bidi="hi-IN"/>
    </w:rPr>
  </w:style>
  <w:style w:type="character" w:customStyle="1" w:styleId="CorpotestoCarattere">
    <w:name w:val="Corpo testo Carattere"/>
    <w:basedOn w:val="Carpredefinitoparagrafo1"/>
  </w:style>
  <w:style w:type="character" w:customStyle="1" w:styleId="Hyperlink1">
    <w:name w:val="Hyperlink.1"/>
    <w:rPr>
      <w:rFonts w:ascii="Arial" w:eastAsia="Arial" w:hAnsi="Arial" w:cs="Arial"/>
      <w:b/>
      <w:bCs/>
      <w:color w:val="0000FF"/>
      <w:sz w:val="20"/>
      <w:szCs w:val="20"/>
      <w:u w:val="single" w:color="0000FF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ListLabel1">
    <w:name w:val="ListLabel 1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3">
    <w:name w:val="ListLabel 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4">
    <w:name w:val="ListLabel 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5">
    <w:name w:val="ListLabel 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6">
    <w:name w:val="ListLabel 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7">
    <w:name w:val="ListLabel 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8">
    <w:name w:val="ListLabel 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9">
    <w:name w:val="ListLabel 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10">
    <w:name w:val="ListLabel 10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11">
    <w:name w:val="ListLabel 1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12">
    <w:name w:val="ListLabel 1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13">
    <w:name w:val="ListLabel 1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14">
    <w:name w:val="ListLabel 1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15">
    <w:name w:val="ListLabel 1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16">
    <w:name w:val="ListLabel 1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17">
    <w:name w:val="ListLabel 17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18">
    <w:name w:val="ListLabel 18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19">
    <w:name w:val="ListLabel 1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0">
    <w:name w:val="ListLabel 2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1">
    <w:name w:val="ListLabel 2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2">
    <w:name w:val="ListLabel 2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3">
    <w:name w:val="ListLabel 2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4">
    <w:name w:val="ListLabel 2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5">
    <w:name w:val="ListLabel 25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6">
    <w:name w:val="ListLabel 2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7">
    <w:name w:val="ListLabel 2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8">
    <w:name w:val="ListLabel 28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29">
    <w:name w:val="ListLabel 2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0">
    <w:name w:val="ListLabel 3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1">
    <w:name w:val="ListLabel 3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2">
    <w:name w:val="ListLabel 3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3">
    <w:name w:val="ListLabel 3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4">
    <w:name w:val="ListLabel 3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5">
    <w:name w:val="ListLabel 3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6">
    <w:name w:val="ListLabel 3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7">
    <w:name w:val="ListLabel 3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8">
    <w:name w:val="ListLabel 3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39">
    <w:name w:val="ListLabel 3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0">
    <w:name w:val="ListLabel 4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1">
    <w:name w:val="ListLabel 4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2">
    <w:name w:val="ListLabel 4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3">
    <w:name w:val="ListLabel 4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4">
    <w:name w:val="ListLabel 4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5">
    <w:name w:val="ListLabel 4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6">
    <w:name w:val="ListLabel 4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7">
    <w:name w:val="ListLabel 4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8">
    <w:name w:val="ListLabel 4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49">
    <w:name w:val="ListLabel 4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0">
    <w:name w:val="ListLabel 5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1">
    <w:name w:val="ListLabel 5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2">
    <w:name w:val="ListLabel 52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3">
    <w:name w:val="ListLabel 5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4">
    <w:name w:val="ListLabel 5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2">
    <w:name w:val="ListLabel 6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3">
    <w:name w:val="ListLabel 63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4">
    <w:name w:val="ListLabel 64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5">
    <w:name w:val="ListLabel 6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6">
    <w:name w:val="ListLabel 66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7">
    <w:name w:val="ListLabel 6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8">
    <w:name w:val="ListLabel 6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69">
    <w:name w:val="ListLabel 6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4">
    <w:name w:val="ListLabel 7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5">
    <w:name w:val="ListLabel 7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6">
    <w:name w:val="ListLabel 76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7">
    <w:name w:val="ListLabel 77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8">
    <w:name w:val="ListLabel 7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79">
    <w:name w:val="ListLabel 79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0">
    <w:name w:val="ListLabel 80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1">
    <w:name w:val="ListLabel 8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</w:rPr>
  </w:style>
  <w:style w:type="character" w:customStyle="1" w:styleId="ListLabel89">
    <w:name w:val="ListLabel 89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90">
    <w:name w:val="ListLabel 90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91">
    <w:name w:val="ListLabel 91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92">
    <w:name w:val="ListLabel 92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93">
    <w:name w:val="ListLabel 93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94">
    <w:name w:val="ListLabel 94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95">
    <w:name w:val="ListLabel 95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96">
    <w:name w:val="ListLabel 96"/>
    <w:rPr>
      <w:rFonts w:cs="Trebuchet MS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kern w:val="2"/>
      <w:position w:val="0"/>
      <w:sz w:val="20"/>
      <w:u w:val="none"/>
      <w:effect w:val="none"/>
      <w:vertAlign w:val="baseline"/>
      <w:lang w:val="en-US"/>
    </w:rPr>
  </w:style>
  <w:style w:type="character" w:customStyle="1" w:styleId="ListLabel97">
    <w:name w:val="ListLabel 97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8">
    <w:name w:val="ListLabel 98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99">
    <w:name w:val="ListLabel 99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0">
    <w:name w:val="ListLabel 100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1">
    <w:name w:val="ListLabel 10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2">
    <w:name w:val="ListLabel 102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3">
    <w:name w:val="ListLabel 103"/>
    <w:rPr>
      <w:rFonts w:eastAsia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4">
    <w:name w:val="ListLabel 104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5">
    <w:name w:val="ListLabel 105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0"/>
      <w:position w:val="0"/>
      <w:sz w:val="22"/>
      <w:vertAlign w:val="baseline"/>
    </w:rPr>
  </w:style>
  <w:style w:type="character" w:customStyle="1" w:styleId="ListLabel106">
    <w:name w:val="ListLabel 106"/>
    <w:rPr>
      <w:rFonts w:cs="Courier New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aragrafobase">
    <w:name w:val="[Paragrafo base]"/>
    <w:basedOn w:val="Normale"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essunaspaziatura1">
    <w:name w:val="Nessuna spaziatura1"/>
    <w:pPr>
      <w:suppressAutoHyphens/>
    </w:pPr>
    <w:rPr>
      <w:rFonts w:ascii="Calibri" w:eastAsia="font1229" w:hAnsi="Calibri" w:cs="font1229"/>
      <w:sz w:val="24"/>
      <w:szCs w:val="24"/>
    </w:rPr>
  </w:style>
  <w:style w:type="paragraph" w:customStyle="1" w:styleId="p1">
    <w:name w:val="p1"/>
    <w:basedOn w:val="Normale"/>
    <w:pPr>
      <w:spacing w:after="0" w:line="240" w:lineRule="auto"/>
    </w:pPr>
    <w:rPr>
      <w:rFonts w:ascii="Circular Std" w:eastAsia="font1229" w:hAnsi="Circular Std" w:cs="Times New Roman"/>
      <w:sz w:val="12"/>
      <w:szCs w:val="12"/>
      <w:lang w:eastAsia="it-IT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pPr>
      <w:spacing w:after="0" w:line="240" w:lineRule="auto"/>
      <w:ind w:left="720"/>
      <w:contextualSpacing/>
    </w:pPr>
    <w:rPr>
      <w:rFonts w:eastAsia="font1229"/>
      <w:sz w:val="24"/>
      <w:szCs w:val="24"/>
      <w:lang w:eastAsia="it-IT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/>
      <w:spacing w:line="100" w:lineRule="atLeast"/>
    </w:pPr>
    <w:rPr>
      <w:rFonts w:eastAsia="Arial Unicode MS" w:cs="Arial Unicode MS"/>
      <w:color w:val="000000"/>
      <w:kern w:val="2"/>
      <w:sz w:val="24"/>
      <w:szCs w:val="24"/>
      <w:u w:color="000000"/>
      <w:bdr w:val="none" w:sz="0" w:space="0" w:color="000000"/>
    </w:r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Paragrafoelenco10">
    <w:name w:val="Paragrafo elenco1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Paragrafoelenco2">
    <w:name w:val="Paragrafo elenco2"/>
    <w:basedOn w:val="Normale"/>
    <w:pPr>
      <w:spacing w:after="0" w:line="100" w:lineRule="atLeast"/>
      <w:ind w:left="720"/>
    </w:pPr>
    <w:rPr>
      <w:rFonts w:eastAsia="Arial Unicode MS" w:cs="font45"/>
      <w:sz w:val="24"/>
      <w:szCs w:val="24"/>
      <w:lang w:eastAsia="ar-SA"/>
    </w:rPr>
  </w:style>
  <w:style w:type="paragraph" w:customStyle="1" w:styleId="Revisione1">
    <w:name w:val="Revisione1"/>
    <w:pPr>
      <w:suppressAutoHyphens/>
    </w:pPr>
    <w:rPr>
      <w:rFonts w:ascii="Calibri" w:eastAsia="Calibri" w:hAnsi="Calibri" w:cs="font1229"/>
      <w:sz w:val="22"/>
      <w:szCs w:val="22"/>
      <w:lang w:eastAsia="en-US"/>
    </w:rPr>
  </w:style>
  <w:style w:type="paragraph" w:customStyle="1" w:styleId="xxmsonormal">
    <w:name w:val="x_xmsonormal"/>
    <w:basedOn w:val="Normale"/>
    <w:pPr>
      <w:spacing w:before="280" w:after="280" w:line="240" w:lineRule="auto"/>
    </w:pPr>
    <w:rPr>
      <w:rFonts w:cs="Calibri"/>
      <w:lang w:eastAsia="it-IT"/>
    </w:rPr>
  </w:style>
  <w:style w:type="paragraph" w:customStyle="1" w:styleId="Contenutocornice">
    <w:name w:val="Contenuto cornice"/>
    <w:basedOn w:val="Normale"/>
  </w:style>
  <w:style w:type="character" w:customStyle="1" w:styleId="Titolo3Carattere">
    <w:name w:val="Titolo 3 Carattere"/>
    <w:link w:val="Titolo3"/>
    <w:uiPriority w:val="9"/>
    <w:semiHidden/>
    <w:rsid w:val="001572D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eWeb">
    <w:name w:val="Normal (Web)"/>
    <w:basedOn w:val="Normale"/>
    <w:uiPriority w:val="99"/>
    <w:unhideWhenUsed/>
    <w:rsid w:val="001572D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6C6BC1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uiPriority w:val="22"/>
    <w:qFormat/>
    <w:rsid w:val="004973B4"/>
    <w:rPr>
      <w:b/>
      <w:bCs/>
    </w:rPr>
  </w:style>
  <w:style w:type="paragraph" w:styleId="Paragrafoelenco">
    <w:name w:val="List Paragraph"/>
    <w:basedOn w:val="Normale"/>
    <w:uiPriority w:val="34"/>
    <w:qFormat/>
    <w:rsid w:val="00BD41E4"/>
    <w:pPr>
      <w:suppressAutoHyphens w:val="0"/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character" w:styleId="Collegamentovisitato">
    <w:name w:val="FollowedHyperlink"/>
    <w:uiPriority w:val="99"/>
    <w:semiHidden/>
    <w:unhideWhenUsed/>
    <w:rsid w:val="000A7A21"/>
    <w:rPr>
      <w:color w:val="954F72"/>
      <w:u w:val="single"/>
    </w:rPr>
  </w:style>
  <w:style w:type="character" w:customStyle="1" w:styleId="Menzione1">
    <w:name w:val="Menzione1"/>
    <w:uiPriority w:val="99"/>
    <w:unhideWhenUsed/>
    <w:rsid w:val="00A64188"/>
    <w:rPr>
      <w:color w:val="2B579A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A64188"/>
  </w:style>
  <w:style w:type="character" w:customStyle="1" w:styleId="Menzionenonrisolta1">
    <w:name w:val="Menzione non risolta1"/>
    <w:uiPriority w:val="99"/>
    <w:semiHidden/>
    <w:unhideWhenUsed/>
    <w:rsid w:val="00A6418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2B4CC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2B4CC4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2B4CC4"/>
    <w:rPr>
      <w:rFonts w:ascii="Calibri" w:eastAsia="Calibri" w:hAnsi="Calibri" w:cs="font1229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2B4CC4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2B4CC4"/>
    <w:rPr>
      <w:rFonts w:ascii="Calibri" w:eastAsia="Calibri" w:hAnsi="Calibri" w:cs="font1229"/>
      <w:b/>
      <w:bCs/>
      <w:lang w:eastAsia="en-US"/>
    </w:rPr>
  </w:style>
  <w:style w:type="paragraph" w:styleId="Revisione">
    <w:name w:val="Revision"/>
    <w:hidden/>
    <w:uiPriority w:val="99"/>
    <w:semiHidden/>
    <w:rsid w:val="00350165"/>
    <w:rPr>
      <w:rFonts w:ascii="Calibri" w:eastAsia="Calibri" w:hAnsi="Calibri" w:cs="font1229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0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7701">
              <w:marLeft w:val="8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89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7416">
              <w:marLeft w:val="225"/>
              <w:marRight w:val="225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30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9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38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00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9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st.fieramilano.it/" TargetMode="External"/><Relationship Id="rId13" Type="http://schemas.openxmlformats.org/officeDocument/2006/relationships/hyperlink" Target="https://host.fieramilano.it/eventi/topics1/the-world-trophy-of-pastry-gelato-and-chocolate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host.fieramilano.it/eventi/topics1/food-technology-lounge.html" TargetMode="External"/><Relationship Id="rId17" Type="http://schemas.openxmlformats.org/officeDocument/2006/relationships/hyperlink" Target="https://host.fieramilano.it/content/dam/man-host/brochure/leafletHOST_ITA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host.fieramilano.it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st.fieramilano.it/eventi/topics1/transizione-digitale--sostenibilita--competenze--le-grandi-sfide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host.fieramilano.it/eventi/topics1/the-world-trophy-of-professional-tiramisu.html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host.fieramilano.it/eventi/topics1.html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host.fieramilano.it/eventi/topics1/smart-label---host-innovation-award.html" TargetMode="External"/><Relationship Id="rId14" Type="http://schemas.openxmlformats.org/officeDocument/2006/relationships/hyperlink" Target="https://host.fieramilano.it/eventi/topics1/cake-designers-world-championship.html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fficiostampa@quacom.it" TargetMode="External"/><Relationship Id="rId2" Type="http://schemas.openxmlformats.org/officeDocument/2006/relationships/hyperlink" Target="mailto:press@quacom.it" TargetMode="External"/><Relationship Id="rId1" Type="http://schemas.openxmlformats.org/officeDocument/2006/relationships/hyperlink" Target="mailto:ufficiostampa@quacom.it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press@quacom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ufficiostampa@quacom.it" TargetMode="External"/><Relationship Id="rId2" Type="http://schemas.openxmlformats.org/officeDocument/2006/relationships/hyperlink" Target="mailto:press@quacom.it" TargetMode="External"/><Relationship Id="rId1" Type="http://schemas.openxmlformats.org/officeDocument/2006/relationships/hyperlink" Target="mailto:ufficiostampa@quacom.it" TargetMode="Externa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36042-AC2A-4EB8-B3EC-018D961D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Links>
    <vt:vector size="24" baseType="variant">
      <vt:variant>
        <vt:i4>2162713</vt:i4>
      </vt:variant>
      <vt:variant>
        <vt:i4>9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6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  <vt:variant>
        <vt:i4>2162713</vt:i4>
      </vt:variant>
      <vt:variant>
        <vt:i4>3</vt:i4>
      </vt:variant>
      <vt:variant>
        <vt:i4>0</vt:i4>
      </vt:variant>
      <vt:variant>
        <vt:i4>5</vt:i4>
      </vt:variant>
      <vt:variant>
        <vt:lpwstr>mailto:press@quacom.it</vt:lpwstr>
      </vt:variant>
      <vt:variant>
        <vt:lpwstr/>
      </vt:variant>
      <vt:variant>
        <vt:i4>2097180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mailto:ufficiostampa@quacom.it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cp:lastModifiedBy>Zavettieri Simone</cp:lastModifiedBy>
  <cp:revision>3</cp:revision>
  <cp:lastPrinted>1995-11-21T16:41:00Z</cp:lastPrinted>
  <dcterms:created xsi:type="dcterms:W3CDTF">2023-02-10T16:26:00Z</dcterms:created>
  <dcterms:modified xsi:type="dcterms:W3CDTF">2023-02-10T16:29:00Z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0x010100533741B28C51C04D84B5275B3FDF5A7E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